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B80455">
        <w:rPr>
          <w:b/>
          <w:u w:val="single"/>
        </w:rPr>
        <w:t>14</w:t>
      </w:r>
      <w:r w:rsidR="00B80455" w:rsidRPr="00B80455">
        <w:rPr>
          <w:b/>
          <w:u w:val="single"/>
          <w:vertAlign w:val="superscript"/>
        </w:rPr>
        <w:t>th</w:t>
      </w:r>
      <w:r w:rsidR="00B80455">
        <w:rPr>
          <w:b/>
          <w:u w:val="single"/>
        </w:rPr>
        <w:t xml:space="preserve"> December</w:t>
      </w:r>
      <w:r w:rsidR="00CE7847">
        <w:rPr>
          <w:b/>
          <w:u w:val="single"/>
        </w:rPr>
        <w:t xml:space="preserve"> 2021</w:t>
      </w:r>
      <w:r w:rsidR="00DE7E0C">
        <w:rPr>
          <w:b/>
          <w:u w:val="single"/>
        </w:rPr>
        <w:t xml:space="preserve"> – 5.3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F31A21" w:rsidRPr="00A77982">
        <w:t>Evan Botwood</w:t>
      </w:r>
      <w:r w:rsidR="00F31A21">
        <w:tab/>
      </w:r>
      <w:r w:rsidR="00F31A21">
        <w:tab/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60F42" w:rsidP="00FF00DB">
      <w:pPr>
        <w:spacing w:after="0" w:line="240" w:lineRule="auto"/>
        <w:ind w:left="720" w:firstLine="720"/>
      </w:pPr>
      <w:r w:rsidRPr="00C73F65">
        <w:t>Samuel Ikpe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F31A21" w:rsidP="000A4355">
      <w:pPr>
        <w:spacing w:after="0" w:line="240" w:lineRule="auto"/>
        <w:ind w:left="1440"/>
      </w:pPr>
      <w:r w:rsidRPr="00A77982">
        <w:t>Rania Regaieg</w:t>
      </w:r>
      <w:r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</w:r>
      <w:proofErr w:type="spellStart"/>
      <w:r w:rsidR="00F31A21" w:rsidRPr="00A77982">
        <w:t>Oluwadamilola</w:t>
      </w:r>
      <w:proofErr w:type="spellEnd"/>
      <w:r w:rsidR="00F31A21" w:rsidRPr="00A77982">
        <w:t xml:space="preserve"> Okeyoyin</w:t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F31A21" w:rsidRPr="00A77982">
        <w:t>Molly Harris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>Student Trustee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925FBE" w:rsidRDefault="00925FBE" w:rsidP="00925FBE">
      <w:pPr>
        <w:spacing w:after="0" w:line="240" w:lineRule="auto"/>
        <w:ind w:left="720" w:firstLine="72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:rsidR="00925FBE" w:rsidRDefault="00925FBE" w:rsidP="000A4355">
      <w:pPr>
        <w:spacing w:after="0" w:line="240" w:lineRule="auto"/>
        <w:ind w:left="1440"/>
      </w:pPr>
    </w:p>
    <w:p w:rsidR="00925FBE" w:rsidRDefault="004E035F" w:rsidP="00925FBE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925FBE">
        <w:t>Chris Clements</w:t>
      </w:r>
      <w:r w:rsidR="00925FBE">
        <w:tab/>
      </w:r>
      <w:r w:rsidR="00925FBE">
        <w:tab/>
      </w:r>
      <w:r w:rsidR="00925FBE">
        <w:tab/>
      </w:r>
      <w:r w:rsidR="00925FBE">
        <w:tab/>
        <w:t>External Trustee</w:t>
      </w:r>
    </w:p>
    <w:p w:rsidR="00733835" w:rsidRDefault="00594E44" w:rsidP="00594E44">
      <w:pPr>
        <w:spacing w:after="0" w:line="240" w:lineRule="auto"/>
      </w:pPr>
      <w:r>
        <w:tab/>
      </w:r>
    </w:p>
    <w:p w:rsidR="00D60F42" w:rsidRDefault="004E035F" w:rsidP="00A02841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DE7E0C" w:rsidRPr="00DE7E0C" w:rsidRDefault="00DE7E0C" w:rsidP="00A02841">
      <w:pPr>
        <w:spacing w:after="0" w:line="240" w:lineRule="auto"/>
        <w:ind w:left="1440" w:hanging="1440"/>
      </w:pPr>
      <w:r w:rsidRPr="00DE7E0C">
        <w:tab/>
      </w:r>
      <w:r w:rsidR="00925FBE">
        <w:t>Scott Temple-Farmer</w:t>
      </w:r>
      <w:r w:rsidRPr="00DE7E0C">
        <w:tab/>
      </w:r>
      <w:r w:rsidRPr="00DE7E0C">
        <w:tab/>
      </w:r>
      <w:r w:rsidRPr="00DE7E0C">
        <w:tab/>
      </w:r>
      <w:r w:rsidR="00925FBE">
        <w:t>Coole Insight (Agenda item 52</w:t>
      </w:r>
      <w:r w:rsidRPr="00DE7E0C">
        <w:t xml:space="preserve"> 21)</w:t>
      </w:r>
    </w:p>
    <w:p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>
        <w:tab/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B80455" w:rsidP="0025677D">
      <w:pPr>
        <w:spacing w:line="240" w:lineRule="auto"/>
      </w:pPr>
      <w:r>
        <w:rPr>
          <w:b/>
        </w:rPr>
        <w:t>49</w:t>
      </w:r>
      <w:r w:rsidR="001F108B">
        <w:rPr>
          <w:b/>
        </w:rPr>
        <w:t>/21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B80455">
        <w:t>19</w:t>
      </w:r>
      <w:r w:rsidR="00B80455" w:rsidRPr="00B80455">
        <w:rPr>
          <w:vertAlign w:val="superscript"/>
        </w:rPr>
        <w:t>th</w:t>
      </w:r>
      <w:r w:rsidR="00B80455">
        <w:t xml:space="preserve"> October 2021</w:t>
      </w:r>
      <w:r w:rsidR="00733835">
        <w:t>.</w:t>
      </w:r>
      <w:r w:rsidR="00313228">
        <w:t xml:space="preserve"> </w:t>
      </w:r>
    </w:p>
    <w:p w:rsidR="00001091" w:rsidRDefault="00B80455" w:rsidP="0025677D">
      <w:pPr>
        <w:spacing w:line="240" w:lineRule="auto"/>
      </w:pPr>
      <w:r>
        <w:rPr>
          <w:b/>
        </w:rPr>
        <w:t>50</w:t>
      </w:r>
      <w:r w:rsidR="001F108B">
        <w:rPr>
          <w:b/>
        </w:rPr>
        <w:t>/21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B80455" w:rsidRDefault="00B80455" w:rsidP="00B80455">
      <w:pPr>
        <w:spacing w:line="240" w:lineRule="auto"/>
        <w:ind w:left="1440"/>
      </w:pPr>
      <w:proofErr w:type="gramStart"/>
      <w:r w:rsidRPr="000D4923">
        <w:rPr>
          <w:i/>
        </w:rPr>
        <w:t>Action</w:t>
      </w:r>
      <w:r>
        <w:t xml:space="preserve"> – TB to convene group (Unison)</w:t>
      </w:r>
      <w:r>
        <w:t xml:space="preserve"> </w:t>
      </w:r>
      <w:r w:rsidRPr="00B80455">
        <w:rPr>
          <w:b/>
        </w:rPr>
        <w:t>(ongoing)</w:t>
      </w:r>
      <w:r>
        <w:br/>
      </w:r>
      <w:r w:rsidRPr="00DE7E0C">
        <w:rPr>
          <w:i/>
        </w:rPr>
        <w:t xml:space="preserve">Action </w:t>
      </w:r>
      <w:r>
        <w:t>– TB/MB to send across management responses</w:t>
      </w:r>
      <w:r>
        <w:t xml:space="preserve"> </w:t>
      </w:r>
      <w:r w:rsidRPr="00B80455">
        <w:rPr>
          <w:b/>
        </w:rPr>
        <w:t>(complete)</w:t>
      </w:r>
      <w:r>
        <w:br/>
      </w:r>
      <w:r w:rsidRPr="00DE7E0C">
        <w:rPr>
          <w:i/>
        </w:rPr>
        <w:t xml:space="preserve">Action </w:t>
      </w:r>
      <w:r>
        <w:t>– EB to sign accounts</w:t>
      </w:r>
      <w:r>
        <w:t xml:space="preserve"> </w:t>
      </w:r>
      <w:r w:rsidRPr="00B80455">
        <w:rPr>
          <w:b/>
        </w:rPr>
        <w:t>(complete)</w:t>
      </w:r>
      <w:r>
        <w:br/>
      </w:r>
      <w:r w:rsidRPr="00DE7E0C">
        <w:rPr>
          <w:i/>
        </w:rPr>
        <w:t>Action</w:t>
      </w:r>
      <w:r>
        <w:t xml:space="preserve"> – TB to pass thanks to MB and team</w:t>
      </w:r>
      <w:r>
        <w:t xml:space="preserve"> </w:t>
      </w:r>
      <w:r w:rsidRPr="00B80455">
        <w:rPr>
          <w:b/>
        </w:rPr>
        <w:t>(complete)</w:t>
      </w:r>
      <w:r>
        <w:br/>
      </w:r>
      <w:r w:rsidRPr="0029733E">
        <w:rPr>
          <w:i/>
        </w:rPr>
        <w:t>Action</w:t>
      </w:r>
      <w:r>
        <w:t xml:space="preserve"> – TB to book in Scott for December meeting </w:t>
      </w:r>
      <w:r w:rsidRPr="00B80455">
        <w:rPr>
          <w:b/>
        </w:rPr>
        <w:t>(complete)</w:t>
      </w:r>
      <w:r>
        <w:br/>
        <w:t>Action – TB to update WH and SA</w:t>
      </w:r>
      <w:r>
        <w:t xml:space="preserve"> </w:t>
      </w:r>
      <w:r w:rsidRPr="00B80455">
        <w:rPr>
          <w:b/>
        </w:rPr>
        <w:t>(complete)</w:t>
      </w:r>
      <w:r>
        <w:br/>
        <w:t>Action – EB/TB to bring to the next meeting</w:t>
      </w:r>
      <w:r>
        <w:t xml:space="preserve"> </w:t>
      </w:r>
      <w:r w:rsidRPr="00B80455">
        <w:rPr>
          <w:b/>
        </w:rPr>
        <w:t>(complete)</w:t>
      </w:r>
      <w:r>
        <w:br/>
        <w:t>Action – TB to add to March and October meetings</w:t>
      </w:r>
      <w:r>
        <w:t xml:space="preserve"> </w:t>
      </w:r>
      <w:r w:rsidRPr="00B80455">
        <w:rPr>
          <w:b/>
        </w:rPr>
        <w:t>(complete)</w:t>
      </w:r>
      <w:proofErr w:type="gramEnd"/>
    </w:p>
    <w:p w:rsidR="004E7D84" w:rsidRDefault="00B80455" w:rsidP="004E7D84">
      <w:pPr>
        <w:spacing w:line="240" w:lineRule="auto"/>
        <w:rPr>
          <w:b/>
        </w:rPr>
      </w:pPr>
      <w:r>
        <w:rPr>
          <w:b/>
        </w:rPr>
        <w:t>51</w:t>
      </w:r>
      <w:r w:rsidR="001E1ABE">
        <w:rPr>
          <w:b/>
        </w:rPr>
        <w:t>/2</w:t>
      </w:r>
      <w:r w:rsidR="001F108B">
        <w:rPr>
          <w:b/>
        </w:rPr>
        <w:t>1</w:t>
      </w:r>
      <w:r w:rsidR="004E7D84">
        <w:tab/>
      </w:r>
      <w:r w:rsidR="004E7D84">
        <w:tab/>
      </w:r>
      <w:r w:rsidR="00BE43FC">
        <w:rPr>
          <w:b/>
        </w:rPr>
        <w:t xml:space="preserve">Finance – </w:t>
      </w:r>
      <w:proofErr w:type="gramStart"/>
      <w:r w:rsidR="00E87670">
        <w:rPr>
          <w:b/>
        </w:rPr>
        <w:t xml:space="preserve">ZBB </w:t>
      </w:r>
      <w:r w:rsidR="004E7D84">
        <w:rPr>
          <w:b/>
        </w:rPr>
        <w:t>:</w:t>
      </w:r>
      <w:proofErr w:type="gramEnd"/>
    </w:p>
    <w:p w:rsidR="00DE7E0C" w:rsidRDefault="004E7D84" w:rsidP="00F31A21">
      <w:pPr>
        <w:spacing w:line="240" w:lineRule="auto"/>
        <w:ind w:left="1440"/>
      </w:pPr>
      <w:r>
        <w:t xml:space="preserve">The Board </w:t>
      </w:r>
      <w:r w:rsidR="00D203FB">
        <w:t xml:space="preserve">received the </w:t>
      </w:r>
      <w:proofErr w:type="spellStart"/>
      <w:r w:rsidR="00E87670">
        <w:t>mid year</w:t>
      </w:r>
      <w:proofErr w:type="spellEnd"/>
      <w:r w:rsidR="00E87670">
        <w:t xml:space="preserve"> projections and the work on Zero Based Budgeting</w:t>
      </w:r>
      <w:r w:rsidR="00DE7E0C">
        <w:t>.</w:t>
      </w:r>
    </w:p>
    <w:p w:rsidR="00DE7E0C" w:rsidRDefault="00E87670" w:rsidP="00F31A21">
      <w:pPr>
        <w:spacing w:line="240" w:lineRule="auto"/>
        <w:ind w:left="1440"/>
      </w:pPr>
      <w:r>
        <w:t>The Board approved the approach for review in March meeting</w:t>
      </w:r>
    </w:p>
    <w:p w:rsidR="009B5C5C" w:rsidRDefault="00DE7E0C" w:rsidP="00DE7E0C">
      <w:pPr>
        <w:spacing w:line="240" w:lineRule="auto"/>
        <w:ind w:left="1440"/>
      </w:pPr>
      <w:r w:rsidRPr="00DE7E0C">
        <w:rPr>
          <w:i/>
        </w:rPr>
        <w:t>Action</w:t>
      </w:r>
      <w:r>
        <w:t xml:space="preserve"> – TB to </w:t>
      </w:r>
      <w:r w:rsidR="00E87670">
        <w:t>add ZBB to March meeting</w:t>
      </w:r>
    </w:p>
    <w:p w:rsidR="0029733E" w:rsidRDefault="00E87670" w:rsidP="0029733E">
      <w:pPr>
        <w:spacing w:line="240" w:lineRule="auto"/>
        <w:rPr>
          <w:b/>
        </w:rPr>
      </w:pPr>
      <w:r>
        <w:rPr>
          <w:b/>
        </w:rPr>
        <w:t>52</w:t>
      </w:r>
      <w:r w:rsidR="0029733E">
        <w:rPr>
          <w:b/>
        </w:rPr>
        <w:t>/21</w:t>
      </w:r>
      <w:r w:rsidR="0029733E">
        <w:tab/>
      </w:r>
      <w:r w:rsidR="0029733E">
        <w:tab/>
      </w:r>
      <w:r w:rsidR="0029733E">
        <w:rPr>
          <w:b/>
        </w:rPr>
        <w:t>Strategic planning:</w:t>
      </w:r>
    </w:p>
    <w:p w:rsidR="0029733E" w:rsidRDefault="0029733E" w:rsidP="0029733E">
      <w:pPr>
        <w:spacing w:line="240" w:lineRule="auto"/>
        <w:ind w:left="1440"/>
      </w:pPr>
      <w:proofErr w:type="gramStart"/>
      <w:r>
        <w:t xml:space="preserve">The Board were updated on the planning </w:t>
      </w:r>
      <w:r w:rsidR="00E87670">
        <w:t>work by Scott Temple Farmer</w:t>
      </w:r>
      <w:proofErr w:type="gramEnd"/>
      <w:r w:rsidR="00E87670">
        <w:t xml:space="preserve"> and an initial look at the data was undertaken.</w:t>
      </w:r>
    </w:p>
    <w:p w:rsidR="0029733E" w:rsidRDefault="0029733E" w:rsidP="0029733E">
      <w:pPr>
        <w:spacing w:line="240" w:lineRule="auto"/>
        <w:ind w:left="1440"/>
      </w:pPr>
      <w:r>
        <w:t xml:space="preserve">The Board </w:t>
      </w:r>
      <w:r w:rsidR="00E87670">
        <w:t xml:space="preserve">agree further data </w:t>
      </w:r>
      <w:proofErr w:type="gramStart"/>
      <w:r w:rsidR="00E87670">
        <w:t>was needed</w:t>
      </w:r>
      <w:proofErr w:type="gramEnd"/>
      <w:r w:rsidR="00E87670">
        <w:t xml:space="preserve"> and focus groups would then be planned for March/April</w:t>
      </w:r>
    </w:p>
    <w:p w:rsidR="00E87670" w:rsidRDefault="00E87670" w:rsidP="00E87670">
      <w:pPr>
        <w:spacing w:line="240" w:lineRule="auto"/>
        <w:ind w:left="1440"/>
      </w:pPr>
      <w:r w:rsidRPr="00DE7E0C">
        <w:rPr>
          <w:i/>
        </w:rPr>
        <w:t>Action</w:t>
      </w:r>
      <w:r>
        <w:t xml:space="preserve"> – TB / STF to schedule focus groups</w:t>
      </w:r>
    </w:p>
    <w:p w:rsidR="007F2E33" w:rsidRDefault="00E87670" w:rsidP="007F2E33">
      <w:pPr>
        <w:spacing w:line="240" w:lineRule="auto"/>
        <w:rPr>
          <w:b/>
        </w:rPr>
      </w:pPr>
      <w:r>
        <w:rPr>
          <w:b/>
        </w:rPr>
        <w:t>53</w:t>
      </w:r>
      <w:r w:rsidR="007F2E33">
        <w:rPr>
          <w:b/>
        </w:rPr>
        <w:t>/2</w:t>
      </w:r>
      <w:r w:rsidR="001F108B">
        <w:rPr>
          <w:b/>
        </w:rPr>
        <w:t>1</w:t>
      </w:r>
      <w:r w:rsidR="007F2E33">
        <w:tab/>
      </w:r>
      <w:r w:rsidR="007F2E33">
        <w:tab/>
      </w:r>
      <w:r w:rsidR="0029733E">
        <w:rPr>
          <w:b/>
        </w:rPr>
        <w:t>Student Democracy</w:t>
      </w:r>
      <w:r w:rsidR="007F2E33">
        <w:rPr>
          <w:b/>
        </w:rPr>
        <w:t>:</w:t>
      </w:r>
    </w:p>
    <w:p w:rsidR="00D670CB" w:rsidRDefault="007F2E33" w:rsidP="00961643">
      <w:pPr>
        <w:spacing w:line="240" w:lineRule="auto"/>
        <w:ind w:left="1440"/>
      </w:pPr>
      <w:r>
        <w:lastRenderedPageBreak/>
        <w:t xml:space="preserve">The Board </w:t>
      </w:r>
      <w:r w:rsidR="00512D23">
        <w:t xml:space="preserve">noted the </w:t>
      </w:r>
      <w:r w:rsidR="0029733E">
        <w:t xml:space="preserve">student ideas since the last meeting and approved </w:t>
      </w:r>
      <w:r w:rsidR="00E87670">
        <w:t>as either projects or lobbying</w:t>
      </w:r>
    </w:p>
    <w:p w:rsidR="00512D23" w:rsidRDefault="00512D23" w:rsidP="00961643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</w:t>
      </w:r>
      <w:r w:rsidR="0029733E">
        <w:t>update WH and SA</w:t>
      </w:r>
    </w:p>
    <w:p w:rsidR="0029733E" w:rsidRDefault="00E87670" w:rsidP="0029733E">
      <w:pPr>
        <w:spacing w:line="240" w:lineRule="auto"/>
        <w:rPr>
          <w:b/>
        </w:rPr>
      </w:pPr>
      <w:r>
        <w:rPr>
          <w:b/>
        </w:rPr>
        <w:t>54</w:t>
      </w:r>
      <w:r w:rsidR="0029733E">
        <w:rPr>
          <w:b/>
        </w:rPr>
        <w:t>/21</w:t>
      </w:r>
      <w:r w:rsidR="0029733E">
        <w:tab/>
      </w:r>
      <w:r w:rsidR="0029733E">
        <w:tab/>
      </w:r>
      <w:r>
        <w:rPr>
          <w:b/>
        </w:rPr>
        <w:t>Environmental Sustainability Policy</w:t>
      </w:r>
      <w:r w:rsidR="0029733E">
        <w:rPr>
          <w:b/>
        </w:rPr>
        <w:t>:</w:t>
      </w:r>
    </w:p>
    <w:p w:rsidR="0029733E" w:rsidRDefault="0029733E" w:rsidP="0029733E">
      <w:pPr>
        <w:spacing w:line="240" w:lineRule="auto"/>
        <w:ind w:left="1440"/>
      </w:pPr>
      <w:r>
        <w:t xml:space="preserve">The Board </w:t>
      </w:r>
      <w:r w:rsidR="006E08A0">
        <w:t xml:space="preserve">approved the </w:t>
      </w:r>
      <w:r w:rsidR="00E87670">
        <w:t>policy and request it was promoted for all to be aware of its contents</w:t>
      </w:r>
      <w:r>
        <w:t>.</w:t>
      </w:r>
    </w:p>
    <w:p w:rsidR="0029733E" w:rsidRDefault="0029733E" w:rsidP="0029733E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</w:t>
      </w:r>
      <w:r w:rsidR="00E87670">
        <w:t>EB to communication approval and contents</w:t>
      </w:r>
    </w:p>
    <w:p w:rsidR="0029733E" w:rsidRDefault="00E87670" w:rsidP="0029733E">
      <w:pPr>
        <w:spacing w:line="240" w:lineRule="auto"/>
        <w:rPr>
          <w:b/>
        </w:rPr>
      </w:pPr>
      <w:r>
        <w:rPr>
          <w:b/>
        </w:rPr>
        <w:t>55</w:t>
      </w:r>
      <w:r w:rsidR="0029733E">
        <w:rPr>
          <w:b/>
        </w:rPr>
        <w:t>/21</w:t>
      </w:r>
      <w:r w:rsidR="0029733E">
        <w:tab/>
      </w:r>
      <w:r w:rsidR="0029733E">
        <w:tab/>
      </w:r>
      <w:r w:rsidR="006E08A0">
        <w:rPr>
          <w:b/>
        </w:rPr>
        <w:t>CEO Report</w:t>
      </w:r>
      <w:r w:rsidR="0029733E">
        <w:rPr>
          <w:b/>
        </w:rPr>
        <w:t>:</w:t>
      </w:r>
    </w:p>
    <w:p w:rsidR="0029733E" w:rsidRDefault="0029733E" w:rsidP="0029733E">
      <w:pPr>
        <w:spacing w:line="240" w:lineRule="auto"/>
        <w:ind w:left="1440"/>
      </w:pPr>
      <w:r>
        <w:t xml:space="preserve">The Board noted the </w:t>
      </w:r>
      <w:r w:rsidR="006E08A0">
        <w:t xml:space="preserve">report </w:t>
      </w:r>
      <w:r w:rsidR="00E87670">
        <w:t>and noted thanks to TB and management team for work this year</w:t>
      </w:r>
      <w:r>
        <w:t>.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E87670">
        <w:t>March TBC</w:t>
      </w:r>
      <w:bookmarkStart w:id="0" w:name="_GoBack"/>
      <w:bookmarkEnd w:id="0"/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E87670" w:rsidRDefault="00D01837" w:rsidP="00E87670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convene group</w:t>
      </w:r>
      <w:r w:rsidR="00F31A21">
        <w:t xml:space="preserve"> (Unison)</w:t>
      </w:r>
      <w:r w:rsidR="00E87670">
        <w:br/>
      </w:r>
      <w:r w:rsidR="00E87670" w:rsidRPr="00DE7E0C">
        <w:rPr>
          <w:i/>
        </w:rPr>
        <w:t>Action</w:t>
      </w:r>
      <w:r w:rsidR="00E87670">
        <w:t xml:space="preserve"> – TB to add ZBB to March meeting</w:t>
      </w:r>
      <w:r w:rsidR="00E87670">
        <w:br/>
      </w:r>
      <w:r w:rsidR="00E87670" w:rsidRPr="00DE7E0C">
        <w:rPr>
          <w:i/>
        </w:rPr>
        <w:t>Action</w:t>
      </w:r>
      <w:r w:rsidR="00E87670">
        <w:t xml:space="preserve"> – TB / STF to schedule focus groups</w:t>
      </w:r>
      <w:r w:rsidR="00E87670">
        <w:br/>
      </w:r>
      <w:r w:rsidR="00E87670" w:rsidRPr="00E87670">
        <w:rPr>
          <w:i/>
        </w:rPr>
        <w:t>Action</w:t>
      </w:r>
      <w:r w:rsidR="00E87670">
        <w:t xml:space="preserve"> – TB to update WH and SA</w:t>
      </w:r>
      <w:r w:rsidR="00E87670">
        <w:br/>
      </w:r>
      <w:r w:rsidR="00E87670" w:rsidRPr="00E87670">
        <w:rPr>
          <w:i/>
        </w:rPr>
        <w:t>Action</w:t>
      </w:r>
      <w:r w:rsidR="00E87670">
        <w:t xml:space="preserve"> – EB to communication approval and contents</w:t>
      </w:r>
    </w:p>
    <w:p w:rsidR="00E87670" w:rsidRDefault="00E87670" w:rsidP="00E87670">
      <w:pPr>
        <w:spacing w:line="240" w:lineRule="auto"/>
        <w:ind w:left="1440"/>
      </w:pPr>
    </w:p>
    <w:p w:rsidR="00E87670" w:rsidRDefault="00E87670" w:rsidP="00E87670">
      <w:pPr>
        <w:spacing w:line="240" w:lineRule="auto"/>
        <w:ind w:left="1440"/>
      </w:pPr>
    </w:p>
    <w:p w:rsidR="00E87670" w:rsidRDefault="00E87670" w:rsidP="00E87670">
      <w:pPr>
        <w:spacing w:line="240" w:lineRule="auto"/>
        <w:ind w:left="1440"/>
      </w:pPr>
    </w:p>
    <w:p w:rsidR="006E08A0" w:rsidRDefault="00E148FE" w:rsidP="006E08A0">
      <w:pPr>
        <w:spacing w:line="240" w:lineRule="auto"/>
        <w:ind w:left="1440"/>
      </w:pPr>
      <w:r>
        <w:br/>
      </w: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sectPr w:rsidR="0029733E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87725"/>
    <w:rsid w:val="000A4355"/>
    <w:rsid w:val="000A5F54"/>
    <w:rsid w:val="000B7369"/>
    <w:rsid w:val="000D4923"/>
    <w:rsid w:val="000D6CB2"/>
    <w:rsid w:val="000D7411"/>
    <w:rsid w:val="000F7AB5"/>
    <w:rsid w:val="00105520"/>
    <w:rsid w:val="0014183C"/>
    <w:rsid w:val="00143945"/>
    <w:rsid w:val="00157542"/>
    <w:rsid w:val="001A5154"/>
    <w:rsid w:val="001C2FAA"/>
    <w:rsid w:val="001C6402"/>
    <w:rsid w:val="001D638A"/>
    <w:rsid w:val="001E1ABE"/>
    <w:rsid w:val="001F108B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33E"/>
    <w:rsid w:val="0029778E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921D5"/>
    <w:rsid w:val="006B1838"/>
    <w:rsid w:val="006B63DC"/>
    <w:rsid w:val="006D084A"/>
    <w:rsid w:val="006E08A0"/>
    <w:rsid w:val="006E0929"/>
    <w:rsid w:val="006E184D"/>
    <w:rsid w:val="00701B7A"/>
    <w:rsid w:val="00705D3F"/>
    <w:rsid w:val="00716028"/>
    <w:rsid w:val="0072539B"/>
    <w:rsid w:val="0073105B"/>
    <w:rsid w:val="00731DAC"/>
    <w:rsid w:val="00733835"/>
    <w:rsid w:val="00742509"/>
    <w:rsid w:val="00742EA2"/>
    <w:rsid w:val="00750C2B"/>
    <w:rsid w:val="00773FD1"/>
    <w:rsid w:val="007743D9"/>
    <w:rsid w:val="007C1B82"/>
    <w:rsid w:val="007D28F3"/>
    <w:rsid w:val="007D3945"/>
    <w:rsid w:val="007E155E"/>
    <w:rsid w:val="007E4DDB"/>
    <w:rsid w:val="007F2E33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B7DD7"/>
    <w:rsid w:val="008C4E52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61643"/>
    <w:rsid w:val="009640C0"/>
    <w:rsid w:val="00974EC9"/>
    <w:rsid w:val="00981D3E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31693"/>
    <w:rsid w:val="00A31EC8"/>
    <w:rsid w:val="00A32F35"/>
    <w:rsid w:val="00A5710E"/>
    <w:rsid w:val="00A72577"/>
    <w:rsid w:val="00A74103"/>
    <w:rsid w:val="00A75C71"/>
    <w:rsid w:val="00A77982"/>
    <w:rsid w:val="00A816FD"/>
    <w:rsid w:val="00A92144"/>
    <w:rsid w:val="00A925D1"/>
    <w:rsid w:val="00AB21D4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0455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E7E0C"/>
    <w:rsid w:val="00DF6D4D"/>
    <w:rsid w:val="00E00109"/>
    <w:rsid w:val="00E036C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4767306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61A1-4D51-4C03-A201-20A8583D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4</cp:revision>
  <dcterms:created xsi:type="dcterms:W3CDTF">2022-03-30T19:48:00Z</dcterms:created>
  <dcterms:modified xsi:type="dcterms:W3CDTF">2022-03-30T19:59:00Z</dcterms:modified>
</cp:coreProperties>
</file>