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AD5" w:rsidRDefault="00766AD5" w:rsidP="00A85C92">
      <w:pPr>
        <w:rPr>
          <w:rFonts w:ascii="Arial" w:hAnsi="Arial" w:cs="Arial"/>
        </w:rPr>
      </w:pPr>
    </w:p>
    <w:p w:rsidR="00A85C92" w:rsidRDefault="00F92FDF" w:rsidP="00A85C92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66675</wp:posOffset>
                </wp:positionV>
                <wp:extent cx="5709285" cy="457200"/>
                <wp:effectExtent l="5080" t="13970" r="10160" b="5080"/>
                <wp:wrapNone/>
                <wp:docPr id="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9285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D6" w:rsidRPr="00AF62EF" w:rsidRDefault="002E1AD6" w:rsidP="007A6F8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AF62EF"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GENERAL RISK ASSESSMENT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55.3pt;margin-top:5.25pt;width:449.5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" fillcolor="#c6d9f1 [671]" strokecolor="black [3213]" strokeweight=".5pt">
                <v:textbox>
                  <w:txbxContent>
                    <w:p w:rsidR="002E1AD6" w:rsidRPr="00AF62EF" w:rsidRDefault="002E1AD6" w:rsidP="007A6F8C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AF62EF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GENERAL RISK ASSESSMENT FORM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0</wp:posOffset>
                </wp:positionV>
                <wp:extent cx="6807835" cy="571500"/>
                <wp:effectExtent l="1905" t="4445" r="635" b="0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8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AD6" w:rsidRDefault="002E1AD6" w:rsidP="007A6F8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2E1AD6" w:rsidRPr="00F87871" w:rsidRDefault="002E1AD6" w:rsidP="007A6F8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7" type="#_x0000_t202" style="position:absolute;margin-left:113.05pt;margin-top:0;width:536.0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" stroked="f">
                <v:textbox>
                  <w:txbxContent>
                    <w:p w:rsidR="002E1AD6" w:rsidRDefault="002E1AD6" w:rsidP="007A6F8C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2E1AD6" w:rsidRPr="00F87871" w:rsidRDefault="002E1AD6" w:rsidP="007A6F8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8534400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13970" t="13970" r="5080" b="5080"/>
                <wp:wrapNone/>
                <wp:docPr id="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AD6" w:rsidRPr="00AF62EF" w:rsidRDefault="002E1AD6" w:rsidP="00A85C92">
                            <w:pPr>
                              <w:rPr>
                                <w:rFonts w:asciiTheme="minorHAnsi" w:hAnsiTheme="minorHAnsi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0"/>
                              </w:rPr>
                              <w:t>Ref: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margin-left:672pt;margin-top:9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">
                <v:textbox>
                  <w:txbxContent>
                    <w:p w:rsidR="002E1AD6" w:rsidRPr="00AF62EF" w:rsidRDefault="002E1AD6" w:rsidP="00A85C92">
                      <w:pPr>
                        <w:rPr>
                          <w:rFonts w:asciiTheme="minorHAnsi" w:hAnsiTheme="minorHAnsi" w:cs="Arial"/>
                          <w:b/>
                          <w:sz w:val="20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0"/>
                        </w:rPr>
                        <w:t>Ref:</w:t>
                      </w:r>
                    </w:p>
                  </w:txbxContent>
                </v:textbox>
              </v:shape>
            </w:pict>
          </mc:Fallback>
        </mc:AlternateContent>
      </w:r>
      <w:r w:rsidR="00A241DC">
        <w:rPr>
          <w:rFonts w:ascii="Arial" w:hAnsi="Arial" w:cs="Arial"/>
          <w:noProof/>
        </w:rPr>
        <w:drawing>
          <wp:inline distT="0" distB="0" distL="0" distR="0">
            <wp:extent cx="865984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wesu_master_re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709" cy="59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AD5" w:rsidRPr="00A85C92" w:rsidRDefault="00766AD5" w:rsidP="00A85C92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49"/>
        <w:gridCol w:w="3953"/>
        <w:gridCol w:w="3832"/>
      </w:tblGrid>
      <w:tr w:rsidR="00A85C92" w:rsidRPr="00AF62EF" w:rsidTr="00B45119">
        <w:trPr>
          <w:trHeight w:val="1063"/>
        </w:trPr>
        <w:tc>
          <w:tcPr>
            <w:tcW w:w="8268" w:type="dxa"/>
          </w:tcPr>
          <w:p w:rsidR="00A85C92" w:rsidRDefault="007A6F8C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 xml:space="preserve">Describe </w:t>
            </w:r>
            <w:r w:rsidR="008233E4">
              <w:rPr>
                <w:rFonts w:asciiTheme="minorHAnsi" w:hAnsiTheme="minorHAnsi" w:cs="Arial"/>
                <w:b/>
                <w:sz w:val="20"/>
              </w:rPr>
              <w:t xml:space="preserve">the </w:t>
            </w:r>
            <w:r w:rsidRPr="00AF62EF">
              <w:rPr>
                <w:rFonts w:asciiTheme="minorHAnsi" w:hAnsiTheme="minorHAnsi" w:cs="Arial"/>
                <w:b/>
                <w:sz w:val="20"/>
              </w:rPr>
              <w:t>a</w:t>
            </w:r>
            <w:r w:rsidR="00A85C92" w:rsidRPr="00AF62EF">
              <w:rPr>
                <w:rFonts w:asciiTheme="minorHAnsi" w:hAnsiTheme="minorHAnsi" w:cs="Arial"/>
                <w:b/>
                <w:sz w:val="20"/>
              </w:rPr>
              <w:t xml:space="preserve">ctivity </w:t>
            </w:r>
            <w:r w:rsidRPr="00AF62EF">
              <w:rPr>
                <w:rFonts w:asciiTheme="minorHAnsi" w:hAnsiTheme="minorHAnsi" w:cs="Arial"/>
                <w:b/>
                <w:sz w:val="20"/>
              </w:rPr>
              <w:t>being a</w:t>
            </w:r>
            <w:r w:rsidR="00A85C92" w:rsidRPr="00AF62EF">
              <w:rPr>
                <w:rFonts w:asciiTheme="minorHAnsi" w:hAnsiTheme="minorHAnsi" w:cs="Arial"/>
                <w:b/>
                <w:sz w:val="20"/>
              </w:rPr>
              <w:t xml:space="preserve">ssessed:  </w:t>
            </w:r>
            <w:r w:rsidR="009250D9" w:rsidRPr="009250D9">
              <w:rPr>
                <w:rFonts w:asciiTheme="minorHAnsi" w:hAnsiTheme="minorHAnsi" w:cs="Arial"/>
                <w:sz w:val="20"/>
              </w:rPr>
              <w:t>Event at The Students Union- Upper Engagement Space</w:t>
            </w:r>
            <w:r w:rsidR="009250D9">
              <w:rPr>
                <w:rFonts w:asciiTheme="minorHAnsi" w:hAnsiTheme="minorHAnsi" w:cs="Arial"/>
                <w:b/>
                <w:sz w:val="20"/>
              </w:rPr>
              <w:t xml:space="preserve"> </w:t>
            </w:r>
          </w:p>
          <w:p w:rsidR="00DF1D5F" w:rsidRDefault="001F3BC6" w:rsidP="00DF1D5F">
            <w:pPr>
              <w:rPr>
                <w:rFonts w:asciiTheme="minorHAnsi" w:hAnsiTheme="minorHAnsi" w:cs="Arial"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sz w:val="20"/>
              </w:rPr>
              <w:t>TriSOC</w:t>
            </w:r>
            <w:proofErr w:type="spellEnd"/>
            <w:r w:rsidR="000C2D7A">
              <w:rPr>
                <w:rFonts w:asciiTheme="minorHAnsi" w:hAnsiTheme="minorHAnsi" w:cs="Arial"/>
                <w:sz w:val="20"/>
              </w:rPr>
              <w:t xml:space="preserve"> - 2017</w:t>
            </w:r>
          </w:p>
          <w:p w:rsidR="000C2D7A" w:rsidRDefault="001F3BC6" w:rsidP="000C2D7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University of Bristol ISOC, UWE ISOC and University of Bath ISOC will come together to host a charity fundraiser dinner in</w:t>
            </w:r>
            <w:r w:rsidR="00DF1D5F">
              <w:rPr>
                <w:rFonts w:asciiTheme="minorHAnsi" w:hAnsiTheme="minorHAnsi" w:cs="Arial"/>
                <w:sz w:val="20"/>
              </w:rPr>
              <w:t xml:space="preserve"> conjunction with Charity Week 2017 for Islamic Relief</w:t>
            </w:r>
            <w:r>
              <w:rPr>
                <w:rFonts w:asciiTheme="minorHAnsi" w:hAnsiTheme="minorHAnsi" w:cs="Arial"/>
                <w:sz w:val="20"/>
              </w:rPr>
              <w:t xml:space="preserve">. </w:t>
            </w:r>
            <w:r w:rsidR="004D77D9">
              <w:rPr>
                <w:rFonts w:asciiTheme="minorHAnsi" w:hAnsiTheme="minorHAnsi" w:cs="Arial"/>
                <w:sz w:val="20"/>
              </w:rPr>
              <w:t xml:space="preserve">There will be an auction as well as speakers talking about Charity Week and Islamic Relief. The members from the different university Islamic Societies will be able </w:t>
            </w:r>
            <w:r w:rsidR="00DF1D5F">
              <w:rPr>
                <w:rFonts w:asciiTheme="minorHAnsi" w:hAnsiTheme="minorHAnsi" w:cs="Arial"/>
                <w:sz w:val="20"/>
              </w:rPr>
              <w:t>to socialise</w:t>
            </w:r>
            <w:r w:rsidR="000C2D7A">
              <w:rPr>
                <w:rFonts w:asciiTheme="minorHAnsi" w:hAnsiTheme="minorHAnsi" w:cs="Arial"/>
                <w:sz w:val="20"/>
              </w:rPr>
              <w:t xml:space="preserve"> amongst each other. </w:t>
            </w:r>
            <w:r w:rsidR="004D77D9">
              <w:rPr>
                <w:rFonts w:asciiTheme="minorHAnsi" w:hAnsiTheme="minorHAnsi" w:cs="Arial"/>
                <w:sz w:val="20"/>
              </w:rPr>
              <w:t>The event will be ticketed and proceeds</w:t>
            </w:r>
            <w:r w:rsidR="000B19BA" w:rsidRPr="00382935">
              <w:rPr>
                <w:rFonts w:asciiTheme="minorHAnsi" w:hAnsiTheme="minorHAnsi" w:cstheme="minorHAnsi"/>
                <w:sz w:val="20"/>
              </w:rPr>
              <w:t xml:space="preserve"> will go to Charity Week.</w:t>
            </w:r>
            <w:r w:rsidR="004D77D9">
              <w:rPr>
                <w:rFonts w:asciiTheme="minorHAnsi" w:hAnsiTheme="minorHAnsi" w:cstheme="minorHAnsi"/>
                <w:sz w:val="20"/>
              </w:rPr>
              <w:t xml:space="preserve"> Food will come from an external company, documents have been provided as requested. </w:t>
            </w:r>
            <w:r w:rsidR="000B19BA" w:rsidRPr="00382935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382935" w:rsidRPr="00382935" w:rsidRDefault="00382935" w:rsidP="000C2D7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Provisional schedule, order may change:</w:t>
            </w:r>
          </w:p>
          <w:p w:rsidR="00382935" w:rsidRPr="00382935" w:rsidRDefault="004D77D9" w:rsidP="00382935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</w:rPr>
              <w:t>1</w:t>
            </w:r>
            <w:r w:rsidR="00382935" w:rsidRPr="00382935">
              <w:rPr>
                <w:rFonts w:asciiTheme="minorHAnsi" w:hAnsiTheme="minorHAnsi" w:cstheme="minorHAnsi"/>
                <w:color w:val="222222"/>
                <w:sz w:val="20"/>
              </w:rPr>
              <w:t>pm- Move furniture, set up the room.</w:t>
            </w:r>
          </w:p>
          <w:p w:rsidR="00382935" w:rsidRPr="00382935" w:rsidRDefault="004D77D9" w:rsidP="00382935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</w:rPr>
              <w:t>1</w:t>
            </w:r>
            <w:r w:rsidR="00382935">
              <w:rPr>
                <w:rFonts w:asciiTheme="minorHAnsi" w:hAnsiTheme="minorHAnsi" w:cstheme="minorHAnsi"/>
                <w:color w:val="222222"/>
                <w:sz w:val="20"/>
              </w:rPr>
              <w:t>:50pm</w:t>
            </w:r>
            <w:r w:rsidR="00382935" w:rsidRPr="00382935">
              <w:rPr>
                <w:rFonts w:asciiTheme="minorHAnsi" w:hAnsiTheme="minorHAnsi" w:cstheme="minorHAnsi"/>
                <w:color w:val="222222"/>
                <w:sz w:val="20"/>
              </w:rPr>
              <w:t xml:space="preserve">- </w:t>
            </w:r>
            <w:r w:rsidR="00382935">
              <w:rPr>
                <w:rFonts w:asciiTheme="minorHAnsi" w:hAnsiTheme="minorHAnsi" w:cstheme="minorHAnsi"/>
                <w:color w:val="222222"/>
                <w:sz w:val="20"/>
              </w:rPr>
              <w:t>2</w:t>
            </w:r>
            <w:r w:rsidR="00382935" w:rsidRPr="00382935">
              <w:rPr>
                <w:rFonts w:asciiTheme="minorHAnsi" w:hAnsiTheme="minorHAnsi" w:cstheme="minorHAnsi"/>
                <w:color w:val="222222"/>
                <w:sz w:val="20"/>
              </w:rPr>
              <w:t xml:space="preserve"> people on the door</w:t>
            </w:r>
          </w:p>
          <w:p w:rsidR="00382935" w:rsidRPr="00382935" w:rsidRDefault="004D77D9" w:rsidP="00382935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</w:rPr>
              <w:t>2</w:t>
            </w:r>
            <w:r w:rsidR="00382935" w:rsidRPr="00382935">
              <w:rPr>
                <w:rFonts w:asciiTheme="minorHAnsi" w:hAnsiTheme="minorHAnsi" w:cstheme="minorHAnsi"/>
                <w:color w:val="222222"/>
                <w:sz w:val="20"/>
              </w:rPr>
              <w:t>pm attendants arrive</w:t>
            </w:r>
          </w:p>
          <w:p w:rsidR="00382935" w:rsidRDefault="00F02664" w:rsidP="00382935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</w:rPr>
              <w:t>3</w:t>
            </w:r>
            <w:r w:rsidR="00382935" w:rsidRPr="00382935">
              <w:rPr>
                <w:rFonts w:asciiTheme="minorHAnsi" w:hAnsiTheme="minorHAnsi" w:cstheme="minorHAnsi"/>
                <w:color w:val="222222"/>
                <w:sz w:val="20"/>
              </w:rPr>
              <w:t xml:space="preserve">:30- </w:t>
            </w:r>
            <w:r>
              <w:rPr>
                <w:rFonts w:asciiTheme="minorHAnsi" w:hAnsiTheme="minorHAnsi" w:cstheme="minorHAnsi"/>
                <w:color w:val="222222"/>
                <w:sz w:val="20"/>
              </w:rPr>
              <w:t>auction</w:t>
            </w:r>
          </w:p>
          <w:p w:rsidR="00D706E4" w:rsidRDefault="00F02664" w:rsidP="00382935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</w:rPr>
              <w:t>4.30</w:t>
            </w:r>
            <w:r w:rsidR="00D706E4">
              <w:rPr>
                <w:rFonts w:asciiTheme="minorHAnsi" w:hAnsiTheme="minorHAnsi" w:cstheme="minorHAnsi"/>
                <w:color w:val="222222"/>
                <w:sz w:val="20"/>
              </w:rPr>
              <w:t>pm – food</w:t>
            </w:r>
          </w:p>
          <w:p w:rsidR="00D706E4" w:rsidRPr="00AF62EF" w:rsidRDefault="00F02664" w:rsidP="00382935">
            <w:pPr>
              <w:shd w:val="clear" w:color="auto" w:fill="FFFFFF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</w:rPr>
              <w:t>6</w:t>
            </w:r>
            <w:r w:rsidR="00D706E4">
              <w:rPr>
                <w:rFonts w:asciiTheme="minorHAnsi" w:hAnsiTheme="minorHAnsi" w:cstheme="minorHAnsi"/>
                <w:color w:val="222222"/>
                <w:sz w:val="20"/>
              </w:rPr>
              <w:t>pm tidy up</w:t>
            </w:r>
          </w:p>
        </w:tc>
        <w:tc>
          <w:tcPr>
            <w:tcW w:w="3960" w:type="dxa"/>
          </w:tcPr>
          <w:p w:rsidR="00A85C92" w:rsidRPr="00D706E4" w:rsidRDefault="00A85C92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D706E4">
              <w:rPr>
                <w:rFonts w:asciiTheme="minorHAnsi" w:hAnsiTheme="minorHAnsi" w:cs="Arial"/>
                <w:b/>
                <w:sz w:val="20"/>
              </w:rPr>
              <w:t>Assessed by:</w:t>
            </w:r>
          </w:p>
          <w:p w:rsidR="001B1582" w:rsidRPr="00D706E4" w:rsidRDefault="001B1582" w:rsidP="00A85C92">
            <w:pPr>
              <w:rPr>
                <w:rFonts w:asciiTheme="minorHAnsi" w:hAnsiTheme="minorHAnsi" w:cs="Arial"/>
                <w:b/>
                <w:sz w:val="20"/>
              </w:rPr>
            </w:pPr>
          </w:p>
          <w:p w:rsidR="00A24C8F" w:rsidRPr="00D706E4" w:rsidRDefault="00A24C8F" w:rsidP="00062321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3840" w:type="dxa"/>
          </w:tcPr>
          <w:p w:rsidR="00A85C92" w:rsidRDefault="00A85C92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Endorsed by:</w:t>
            </w:r>
          </w:p>
          <w:p w:rsidR="001F71DE" w:rsidRDefault="001F71DE" w:rsidP="00A85C92">
            <w:pPr>
              <w:rPr>
                <w:rFonts w:asciiTheme="minorHAnsi" w:hAnsiTheme="minorHAnsi" w:cs="Arial"/>
                <w:sz w:val="20"/>
              </w:rPr>
            </w:pPr>
          </w:p>
          <w:p w:rsidR="00A24C8F" w:rsidRPr="00A24C8F" w:rsidRDefault="00A24C8F" w:rsidP="00A85C9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A85C92" w:rsidRPr="00AF62EF">
        <w:tc>
          <w:tcPr>
            <w:tcW w:w="8268" w:type="dxa"/>
          </w:tcPr>
          <w:p w:rsidR="001F71DE" w:rsidRDefault="00A85C92" w:rsidP="00A85C92">
            <w:pPr>
              <w:rPr>
                <w:rFonts w:asciiTheme="minorHAnsi" w:hAnsiTheme="minorHAnsi" w:cs="Arial"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Who might be harmed:</w:t>
            </w:r>
            <w:r w:rsidR="00A24C8F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FF4AC8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FF4AC8" w:rsidRPr="00F10EE3">
              <w:rPr>
                <w:rFonts w:asciiTheme="minorHAnsi" w:hAnsiTheme="minorHAnsi" w:cs="Arial"/>
                <w:bCs/>
                <w:sz w:val="20"/>
              </w:rPr>
              <w:t>Students and staff</w:t>
            </w:r>
          </w:p>
          <w:p w:rsidR="00A85C92" w:rsidRPr="00F10EE3" w:rsidRDefault="00F10EE3" w:rsidP="00A85C92">
            <w:pPr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 xml:space="preserve">How many exposed to risk: </w:t>
            </w:r>
            <w:r w:rsidR="00DF1D5F" w:rsidRPr="00DF1D5F">
              <w:rPr>
                <w:rFonts w:asciiTheme="minorHAnsi" w:hAnsiTheme="minorHAnsi" w:cs="Arial"/>
                <w:bCs/>
                <w:sz w:val="20"/>
              </w:rPr>
              <w:t>Approximately</w:t>
            </w:r>
            <w:r w:rsidR="00DF1D5F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F02664">
              <w:rPr>
                <w:rFonts w:asciiTheme="minorHAnsi" w:hAnsiTheme="minorHAnsi" w:cs="Arial"/>
                <w:bCs/>
                <w:sz w:val="20"/>
              </w:rPr>
              <w:t xml:space="preserve">200 students, members of university and ISOC </w:t>
            </w:r>
            <w:r w:rsidR="00DF1D5F" w:rsidRPr="00DF1D5F">
              <w:rPr>
                <w:rFonts w:asciiTheme="minorHAnsi" w:hAnsiTheme="minorHAnsi" w:cs="Arial"/>
                <w:bCs/>
                <w:sz w:val="20"/>
              </w:rPr>
              <w:t>members of the public.</w:t>
            </w:r>
          </w:p>
        </w:tc>
        <w:tc>
          <w:tcPr>
            <w:tcW w:w="3960" w:type="dxa"/>
          </w:tcPr>
          <w:p w:rsidR="00A85C92" w:rsidRPr="00D706E4" w:rsidRDefault="00A85C92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D706E4">
              <w:rPr>
                <w:rFonts w:asciiTheme="minorHAnsi" w:hAnsiTheme="minorHAnsi" w:cs="Arial"/>
                <w:b/>
                <w:sz w:val="20"/>
              </w:rPr>
              <w:t xml:space="preserve">Date of Assessment: </w:t>
            </w:r>
          </w:p>
          <w:p w:rsidR="00A24C8F" w:rsidRPr="00D706E4" w:rsidRDefault="00A24C8F" w:rsidP="000A0260">
            <w:pPr>
              <w:rPr>
                <w:rFonts w:asciiTheme="minorHAnsi" w:hAnsiTheme="minorHAnsi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3840" w:type="dxa"/>
          </w:tcPr>
          <w:p w:rsidR="00A85C92" w:rsidRDefault="007A6F8C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Review d</w:t>
            </w:r>
            <w:r w:rsidR="00A85C92" w:rsidRPr="00AF62EF">
              <w:rPr>
                <w:rFonts w:asciiTheme="minorHAnsi" w:hAnsiTheme="minorHAnsi" w:cs="Arial"/>
                <w:b/>
                <w:sz w:val="20"/>
              </w:rPr>
              <w:t>ate</w:t>
            </w:r>
            <w:r w:rsidR="00832BB8">
              <w:rPr>
                <w:rFonts w:asciiTheme="minorHAnsi" w:hAnsiTheme="minorHAnsi" w:cs="Arial"/>
                <w:b/>
                <w:sz w:val="20"/>
              </w:rPr>
              <w:t>(s)</w:t>
            </w:r>
            <w:r w:rsidR="00A85C92" w:rsidRPr="00AF62EF">
              <w:rPr>
                <w:rFonts w:asciiTheme="minorHAnsi" w:hAnsiTheme="minorHAnsi" w:cs="Arial"/>
                <w:b/>
                <w:sz w:val="20"/>
              </w:rPr>
              <w:t xml:space="preserve">: </w:t>
            </w:r>
          </w:p>
          <w:p w:rsidR="00A24C8F" w:rsidRDefault="00A24C8F" w:rsidP="00A85C92">
            <w:pPr>
              <w:rPr>
                <w:rFonts w:asciiTheme="minorHAnsi" w:hAnsiTheme="minorHAnsi" w:cs="Arial"/>
                <w:b/>
                <w:sz w:val="20"/>
              </w:rPr>
            </w:pPr>
          </w:p>
          <w:p w:rsidR="00A24C8F" w:rsidRPr="00A24C8F" w:rsidRDefault="00A24C8F" w:rsidP="00A85C92">
            <w:pPr>
              <w:rPr>
                <w:rFonts w:asciiTheme="minorHAnsi" w:hAnsiTheme="minorHAnsi" w:cs="Arial"/>
                <w:sz w:val="20"/>
              </w:rPr>
            </w:pPr>
          </w:p>
        </w:tc>
      </w:tr>
    </w:tbl>
    <w:p w:rsidR="00A85C92" w:rsidRPr="00AF62EF" w:rsidRDefault="00A85C92" w:rsidP="00A85C92">
      <w:pPr>
        <w:rPr>
          <w:rFonts w:asciiTheme="minorHAnsi" w:hAnsiTheme="minorHAnsi" w:cs="Arial"/>
          <w:sz w:val="20"/>
        </w:rPr>
      </w:pPr>
    </w:p>
    <w:tbl>
      <w:tblPr>
        <w:tblStyle w:val="TableGrid"/>
        <w:tblW w:w="16126" w:type="dxa"/>
        <w:tblLayout w:type="fixed"/>
        <w:tblLook w:val="01E0" w:firstRow="1" w:lastRow="1" w:firstColumn="1" w:lastColumn="1" w:noHBand="0" w:noVBand="0"/>
      </w:tblPr>
      <w:tblGrid>
        <w:gridCol w:w="2660"/>
        <w:gridCol w:w="4252"/>
        <w:gridCol w:w="284"/>
        <w:gridCol w:w="283"/>
        <w:gridCol w:w="709"/>
        <w:gridCol w:w="4111"/>
        <w:gridCol w:w="283"/>
        <w:gridCol w:w="284"/>
        <w:gridCol w:w="709"/>
        <w:gridCol w:w="1417"/>
        <w:gridCol w:w="1134"/>
      </w:tblGrid>
      <w:tr w:rsidR="00AF62EF" w:rsidRPr="00AF62EF" w:rsidTr="00832BB8">
        <w:tc>
          <w:tcPr>
            <w:tcW w:w="266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2A39FD" w:rsidP="00A85C92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Hazards Identified</w:t>
            </w:r>
          </w:p>
          <w:p w:rsidR="002A39FD" w:rsidRPr="00AF62EF" w:rsidRDefault="00737A91" w:rsidP="00A85C92">
            <w:pPr>
              <w:jc w:val="center"/>
              <w:rPr>
                <w:rFonts w:asciiTheme="minorHAnsi" w:hAnsiTheme="minorHAnsi" w:cs="Arial"/>
                <w:i/>
                <w:sz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</w:rPr>
              <w:t>(state</w:t>
            </w:r>
            <w:r w:rsidR="002A39FD" w:rsidRPr="00AF62EF">
              <w:rPr>
                <w:rFonts w:asciiTheme="minorHAnsi" w:hAnsiTheme="minorHAnsi" w:cs="Arial"/>
                <w:b/>
                <w:i/>
                <w:sz w:val="20"/>
              </w:rPr>
              <w:t xml:space="preserve"> the potential harm)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2A39FD" w:rsidP="00B45119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Existing Control Measures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2A39FD" w:rsidP="00AF62EF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2A39FD" w:rsidP="0008313C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L</w:t>
            </w: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2A39FD" w:rsidRPr="00AF62EF" w:rsidRDefault="002A39FD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Risk</w:t>
            </w:r>
          </w:p>
          <w:p w:rsidR="002A39FD" w:rsidRPr="00AF62EF" w:rsidRDefault="002A39FD" w:rsidP="00A85C92">
            <w:pPr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Level</w:t>
            </w:r>
          </w:p>
        </w:tc>
        <w:tc>
          <w:tcPr>
            <w:tcW w:w="4111" w:type="dxa"/>
            <w:tcBorders>
              <w:left w:val="doub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2A39FD" w:rsidP="00A85C92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AF62EF">
              <w:rPr>
                <w:rFonts w:asciiTheme="minorHAnsi" w:hAnsiTheme="minorHAnsi" w:cs="Arial"/>
                <w:b/>
                <w:sz w:val="20"/>
              </w:rPr>
              <w:t>Additional Control Measures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832BB8" w:rsidP="00A85C92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S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662A2B" w:rsidRDefault="00832BB8" w:rsidP="00A85C92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L</w:t>
            </w:r>
          </w:p>
          <w:p w:rsidR="002A39FD" w:rsidRPr="00AF62EF" w:rsidRDefault="002A39FD" w:rsidP="00A85C92">
            <w:pPr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832BB8" w:rsidP="00832BB8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Risk Level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832BB8" w:rsidP="00832BB8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By whom and by when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2A39FD" w:rsidRPr="00AF62EF" w:rsidRDefault="00832BB8" w:rsidP="00A85C92">
            <w:p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Date completed</w:t>
            </w:r>
          </w:p>
        </w:tc>
      </w:tr>
      <w:tr w:rsidR="00A273D5" w:rsidRPr="00AF62EF" w:rsidTr="00832BB8">
        <w:trPr>
          <w:trHeight w:val="453"/>
        </w:trPr>
        <w:tc>
          <w:tcPr>
            <w:tcW w:w="2660" w:type="dxa"/>
          </w:tcPr>
          <w:p w:rsidR="00A273D5" w:rsidRDefault="000B19BA" w:rsidP="00A273D5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General Injury</w:t>
            </w:r>
          </w:p>
        </w:tc>
        <w:tc>
          <w:tcPr>
            <w:tcW w:w="4252" w:type="dxa"/>
          </w:tcPr>
          <w:p w:rsidR="000B19BA" w:rsidRDefault="000B19BA" w:rsidP="000B19BA">
            <w:pPr>
              <w:rPr>
                <w:rFonts w:ascii="Open Sans" w:hAnsi="Open Sans"/>
              </w:rPr>
            </w:pPr>
            <w:r>
              <w:rPr>
                <w:rFonts w:ascii="Calibri" w:eastAsia="Calibri" w:hAnsi="Calibri" w:cs="Calibri"/>
                <w:sz w:val="20"/>
              </w:rPr>
              <w:t>Will have</w:t>
            </w:r>
            <w:r w:rsidR="002E1AD6"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 2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first aiders present at the event. This will include: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 </w:t>
            </w:r>
          </w:p>
          <w:p w:rsidR="000B19BA" w:rsidRDefault="000B19BA" w:rsidP="000B19BA">
            <w:r>
              <w:rPr>
                <w:rFonts w:ascii="Calibri" w:eastAsia="Calibri" w:hAnsi="Calibri" w:cs="Calibri"/>
                <w:b/>
                <w:color w:val="FF0000"/>
                <w:sz w:val="20"/>
              </w:rPr>
              <w:t>_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20"/>
              </w:rPr>
              <w:t>Abdush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20"/>
              </w:rPr>
              <w:t xml:space="preserve"> Shaheed</w:t>
            </w:r>
          </w:p>
          <w:p w:rsidR="000B19BA" w:rsidRDefault="000B19BA" w:rsidP="000B19BA">
            <w:r>
              <w:rPr>
                <w:rFonts w:ascii="Calibri" w:eastAsia="Calibri" w:hAnsi="Calibri" w:cs="Calibri"/>
                <w:b/>
                <w:color w:val="FF0000"/>
                <w:sz w:val="20"/>
              </w:rPr>
              <w:t>_Zain Choudhry</w:t>
            </w:r>
          </w:p>
          <w:p w:rsidR="000B19BA" w:rsidRDefault="000B19BA" w:rsidP="000B19BA">
            <w:r>
              <w:rPr>
                <w:rFonts w:ascii="Calibri" w:eastAsia="Calibri" w:hAnsi="Calibri" w:cs="Calibri"/>
                <w:sz w:val="20"/>
              </w:rPr>
              <w:t xml:space="preserve">Will monitor the situation to ensure and hazards are avoided. </w:t>
            </w:r>
          </w:p>
          <w:p w:rsidR="00A273D5" w:rsidRDefault="000B19BA" w:rsidP="000B19BA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There will be a first aid box at reception. 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A273D5" w:rsidRDefault="009250D9" w:rsidP="00A273D5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A273D5" w:rsidRDefault="002E1AD6" w:rsidP="00A273D5">
            <w:pPr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A273D5" w:rsidRDefault="002E1AD6" w:rsidP="00A273D5">
            <w:pPr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2E1AD6" w:rsidRDefault="002E1AD6" w:rsidP="002E1AD6">
            <w:pPr>
              <w:rPr>
                <w:rFonts w:ascii="Open Sans" w:hAnsi="Open Sans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Any injuries will be reported to a member of students’ union staff after the event. </w:t>
            </w:r>
          </w:p>
          <w:p w:rsidR="00A273D5" w:rsidRPr="00AF62EF" w:rsidRDefault="002E1AD6" w:rsidP="002E1AD6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Any serious injuries will be reported to security via internal phones on 9999. 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A273D5" w:rsidRPr="00AF62EF" w:rsidRDefault="002E1AD6" w:rsidP="00A273D5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A273D5" w:rsidRPr="00AF62EF" w:rsidRDefault="002E1AD6" w:rsidP="00A273D5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273D5" w:rsidRPr="00AF62EF" w:rsidRDefault="002E1AD6" w:rsidP="00A273D5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:rsidR="002E1AD6" w:rsidRDefault="002E1AD6" w:rsidP="002E1AD6">
            <w:pPr>
              <w:rPr>
                <w:rFonts w:ascii="Open Sans" w:hAnsi="Open Sans"/>
              </w:rPr>
            </w:pPr>
            <w:r>
              <w:rPr>
                <w:rFonts w:ascii="Calibri" w:eastAsia="Calibri" w:hAnsi="Calibri" w:cs="Calibri"/>
                <w:sz w:val="20"/>
              </w:rPr>
              <w:t>Members of society (Whoever possible) And As soon as Possible</w:t>
            </w:r>
          </w:p>
          <w:p w:rsidR="00A273D5" w:rsidRPr="00AF62EF" w:rsidRDefault="00A273D5" w:rsidP="00A273D5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73D5" w:rsidRPr="00AF62EF" w:rsidRDefault="00A273D5" w:rsidP="00A273D5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2E1AD6" w:rsidRPr="00AF62EF" w:rsidTr="00832BB8">
        <w:trPr>
          <w:trHeight w:val="453"/>
        </w:trPr>
        <w:tc>
          <w:tcPr>
            <w:tcW w:w="2660" w:type="dxa"/>
          </w:tcPr>
          <w:p w:rsidR="002E1AD6" w:rsidRDefault="002E1AD6" w:rsidP="002E1AD6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Setting Up </w:t>
            </w:r>
            <w:r w:rsidR="009250D9">
              <w:rPr>
                <w:rFonts w:ascii="Calibri" w:eastAsia="Calibri" w:hAnsi="Calibri" w:cs="Calibri"/>
                <w:sz w:val="20"/>
              </w:rPr>
              <w:t>–</w:t>
            </w:r>
            <w:r>
              <w:rPr>
                <w:rFonts w:ascii="Calibri" w:eastAsia="Calibri" w:hAnsi="Calibri" w:cs="Calibri"/>
                <w:sz w:val="20"/>
              </w:rPr>
              <w:t xml:space="preserve"> Injury</w:t>
            </w:r>
          </w:p>
          <w:p w:rsidR="009250D9" w:rsidRDefault="009250D9" w:rsidP="002E1AD6">
            <w:pPr>
              <w:rPr>
                <w:rFonts w:ascii="Open Sans" w:hAnsi="Open Sans"/>
              </w:rPr>
            </w:pPr>
          </w:p>
          <w:p w:rsidR="002E1AD6" w:rsidRDefault="009250D9" w:rsidP="00A273D5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Muscular-skeletal, strains</w:t>
            </w:r>
          </w:p>
        </w:tc>
        <w:tc>
          <w:tcPr>
            <w:tcW w:w="4252" w:type="dxa"/>
          </w:tcPr>
          <w:p w:rsidR="002E1AD6" w:rsidRDefault="002E1AD6" w:rsidP="002E1AD6">
            <w:pPr>
              <w:rPr>
                <w:rFonts w:ascii="Open Sans" w:hAnsi="Open Sans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General manual handling guidelines will be followed. Multiple people will assist in anything excessively heavy. </w:t>
            </w:r>
          </w:p>
          <w:p w:rsidR="002E1AD6" w:rsidRDefault="002E1AD6" w:rsidP="000B19BA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2E1AD6" w:rsidRDefault="009250D9" w:rsidP="00A273D5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2E1AD6" w:rsidRDefault="009250D9" w:rsidP="00A273D5">
            <w:pPr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2E1AD6" w:rsidRDefault="002E1AD6" w:rsidP="00A273D5">
            <w:pPr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2E1AD6" w:rsidRDefault="002E1AD6" w:rsidP="002E1AD6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2E1AD6" w:rsidRDefault="002E1AD6" w:rsidP="00A273D5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2E1AD6" w:rsidRDefault="002E1AD6" w:rsidP="00A273D5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E1AD6" w:rsidRDefault="002E1AD6" w:rsidP="00A273D5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E1AD6" w:rsidRDefault="002E1AD6" w:rsidP="002E1AD6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1AD6" w:rsidRPr="00AF62EF" w:rsidRDefault="002E1AD6" w:rsidP="00A273D5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2E1AD6" w:rsidRPr="00AF62EF" w:rsidTr="00832BB8">
        <w:trPr>
          <w:trHeight w:val="453"/>
        </w:trPr>
        <w:tc>
          <w:tcPr>
            <w:tcW w:w="2660" w:type="dxa"/>
          </w:tcPr>
          <w:p w:rsidR="002E1AD6" w:rsidRPr="002E1AD6" w:rsidRDefault="002E1AD6" w:rsidP="002E1AD6">
            <w:pPr>
              <w:rPr>
                <w:rFonts w:ascii="Open Sans" w:hAnsi="Open Sans"/>
              </w:rPr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>Trips and Falls</w:t>
            </w:r>
            <w:r w:rsidR="009250D9">
              <w:rPr>
                <w:rFonts w:ascii="Calibri" w:eastAsia="Calibri" w:hAnsi="Calibri" w:cs="Calibri"/>
                <w:sz w:val="20"/>
              </w:rPr>
              <w:t xml:space="preserve">- </w:t>
            </w:r>
            <w:r w:rsidR="009250D9">
              <w:rPr>
                <w:rFonts w:asciiTheme="minorHAnsi" w:hAnsiTheme="minorHAnsi" w:cs="Arial"/>
                <w:sz w:val="20"/>
              </w:rPr>
              <w:t>Broken bones, cuts, bruises, sprains</w:t>
            </w:r>
          </w:p>
        </w:tc>
        <w:tc>
          <w:tcPr>
            <w:tcW w:w="4252" w:type="dxa"/>
          </w:tcPr>
          <w:p w:rsidR="002E1AD6" w:rsidRDefault="002E1AD6" w:rsidP="002E1AD6">
            <w:pPr>
              <w:rPr>
                <w:rFonts w:ascii="Open Sans" w:hAnsi="Open Sans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Will ensure all spillages are cleared up. Cleaning equipment is available from the Students’ Union Reception. We will obtain this prior to the event. </w:t>
            </w:r>
          </w:p>
          <w:p w:rsidR="002E1AD6" w:rsidRDefault="002E1AD6" w:rsidP="002E1AD6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Will ensure walkways and spa</w:t>
            </w:r>
            <w:r w:rsidR="00751A69">
              <w:rPr>
                <w:rFonts w:ascii="Calibri" w:eastAsia="Calibri" w:hAnsi="Calibri" w:cs="Calibri"/>
                <w:sz w:val="20"/>
              </w:rPr>
              <w:t xml:space="preserve">ces are clear of trip hazards. </w:t>
            </w:r>
            <w:r w:rsidR="00382935">
              <w:rPr>
                <w:rFonts w:ascii="Calibri" w:eastAsia="Calibri" w:hAnsi="Calibri" w:cs="Calibri"/>
                <w:sz w:val="20"/>
              </w:rPr>
              <w:t xml:space="preserve">First aider will be on hand in case of injury. 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2E1AD6" w:rsidRDefault="009250D9" w:rsidP="00A273D5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2E1AD6" w:rsidRDefault="002E1AD6" w:rsidP="00A273D5">
            <w:pPr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2E1AD6" w:rsidRDefault="002E1AD6" w:rsidP="00A273D5">
            <w:pPr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2E1AD6" w:rsidRDefault="002E1AD6" w:rsidP="002E1AD6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2E1AD6" w:rsidRDefault="002E1AD6" w:rsidP="00A273D5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2E1AD6" w:rsidRDefault="002E1AD6" w:rsidP="00A273D5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E1AD6" w:rsidRDefault="002E1AD6" w:rsidP="00A273D5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E1AD6" w:rsidRDefault="002E1AD6" w:rsidP="002E1AD6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1AD6" w:rsidRPr="00AF62EF" w:rsidRDefault="002E1AD6" w:rsidP="00A273D5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2E1AD6" w:rsidRPr="00AF62EF" w:rsidTr="00832BB8">
        <w:trPr>
          <w:trHeight w:val="453"/>
        </w:trPr>
        <w:tc>
          <w:tcPr>
            <w:tcW w:w="2660" w:type="dxa"/>
          </w:tcPr>
          <w:p w:rsidR="009250D9" w:rsidRPr="00483D87" w:rsidRDefault="002E1AD6" w:rsidP="009250D9">
            <w:pPr>
              <w:pStyle w:val="ListParagraph"/>
              <w:numPr>
                <w:ilvl w:val="0"/>
                <w:numId w:val="33"/>
              </w:num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Fire</w:t>
            </w:r>
            <w:r w:rsidR="009250D9">
              <w:rPr>
                <w:rFonts w:ascii="Calibri" w:eastAsia="Calibri" w:hAnsi="Calibri" w:cs="Calibri"/>
                <w:sz w:val="20"/>
              </w:rPr>
              <w:t xml:space="preserve"> - </w:t>
            </w:r>
            <w:r w:rsidR="009250D9">
              <w:rPr>
                <w:rFonts w:ascii="Calibri" w:hAnsi="Calibri"/>
                <w:color w:val="000000"/>
                <w:sz w:val="20"/>
              </w:rPr>
              <w:t xml:space="preserve">Burns, fatality. </w:t>
            </w:r>
          </w:p>
          <w:p w:rsidR="002E1AD6" w:rsidRDefault="002E1AD6" w:rsidP="002E1AD6">
            <w:pPr>
              <w:rPr>
                <w:rFonts w:ascii="Open Sans" w:hAnsi="Open Sans"/>
              </w:rPr>
            </w:pPr>
          </w:p>
          <w:p w:rsidR="002E1AD6" w:rsidRDefault="002E1AD6" w:rsidP="002E1AD6"/>
          <w:p w:rsidR="002E1AD6" w:rsidRDefault="002E1AD6" w:rsidP="00A273D5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52" w:type="dxa"/>
          </w:tcPr>
          <w:p w:rsidR="002E1AD6" w:rsidRDefault="002E1AD6" w:rsidP="002E1AD6">
            <w:pPr>
              <w:rPr>
                <w:rFonts w:ascii="Open Sans" w:hAnsi="Open Sans"/>
              </w:rPr>
            </w:pPr>
            <w:r>
              <w:rPr>
                <w:rFonts w:ascii="Calibri" w:eastAsia="Calibri" w:hAnsi="Calibri" w:cs="Calibri"/>
                <w:sz w:val="20"/>
              </w:rPr>
              <w:t>There will be no flames during the event.</w:t>
            </w:r>
          </w:p>
          <w:p w:rsidR="002E1AD6" w:rsidRDefault="002E1AD6" w:rsidP="002E1AD6">
            <w:r>
              <w:rPr>
                <w:rFonts w:ascii="Calibri" w:eastAsia="Calibri" w:hAnsi="Calibri" w:cs="Calibri"/>
                <w:sz w:val="20"/>
              </w:rPr>
              <w:t>In case of fire alarm, Event organisers will direct people outside b</w:t>
            </w:r>
            <w:r w:rsidR="00382935">
              <w:rPr>
                <w:rFonts w:ascii="Calibri" w:eastAsia="Calibri" w:hAnsi="Calibri" w:cs="Calibri"/>
                <w:sz w:val="20"/>
              </w:rPr>
              <w:t>uilding to fire evacuation point which is at the rear car park</w:t>
            </w:r>
            <w:r>
              <w:rPr>
                <w:rFonts w:ascii="Calibri" w:eastAsia="Calibri" w:hAnsi="Calibri" w:cs="Calibri"/>
                <w:sz w:val="20"/>
              </w:rPr>
              <w:t xml:space="preserve">. </w:t>
            </w:r>
          </w:p>
          <w:p w:rsidR="002E1AD6" w:rsidRPr="002E1AD6" w:rsidRDefault="002E1AD6" w:rsidP="002E1AD6">
            <w:r>
              <w:rPr>
                <w:rFonts w:ascii="Calibri" w:eastAsia="Calibri" w:hAnsi="Calibri" w:cs="Calibri"/>
                <w:sz w:val="20"/>
              </w:rPr>
              <w:t xml:space="preserve">If a fire is seen then the alarm will be raised by pressing a red fire alarm button. 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2E1AD6" w:rsidRDefault="002E1AD6" w:rsidP="00A273D5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2E1AD6" w:rsidRDefault="002E1AD6" w:rsidP="00A273D5">
            <w:pPr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2E1AD6" w:rsidRDefault="002E1AD6" w:rsidP="00A273D5">
            <w:pPr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2E1AD6" w:rsidRDefault="002E1AD6" w:rsidP="002E1AD6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2E1AD6" w:rsidRDefault="002E1AD6" w:rsidP="00A273D5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2E1AD6" w:rsidRDefault="002E1AD6" w:rsidP="00A273D5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E1AD6" w:rsidRDefault="002E1AD6" w:rsidP="00A273D5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E1AD6" w:rsidRDefault="002E1AD6" w:rsidP="002E1AD6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1AD6" w:rsidRPr="00AF62EF" w:rsidRDefault="002E1AD6" w:rsidP="00A273D5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2E1AD6" w:rsidRPr="00AF62EF" w:rsidTr="00832BB8">
        <w:trPr>
          <w:trHeight w:val="453"/>
        </w:trPr>
        <w:tc>
          <w:tcPr>
            <w:tcW w:w="2660" w:type="dxa"/>
          </w:tcPr>
          <w:p w:rsidR="002E1AD6" w:rsidRDefault="002E1AD6" w:rsidP="002E1AD6">
            <w:pPr>
              <w:rPr>
                <w:rFonts w:ascii="Open Sans" w:hAnsi="Open Sans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Serving of Food – Food Poising </w:t>
            </w:r>
          </w:p>
          <w:p w:rsidR="002E1AD6" w:rsidRDefault="002E1AD6" w:rsidP="002E1AD6"/>
          <w:p w:rsidR="002E1AD6" w:rsidRDefault="002E1AD6" w:rsidP="002E1AD6"/>
          <w:p w:rsidR="002E1AD6" w:rsidRDefault="002E1AD6" w:rsidP="002E1AD6"/>
          <w:p w:rsidR="002E1AD6" w:rsidRDefault="002E1AD6" w:rsidP="002E1AD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52" w:type="dxa"/>
          </w:tcPr>
          <w:p w:rsidR="002E1AD6" w:rsidRPr="008B42EE" w:rsidRDefault="002E1AD6" w:rsidP="008B42EE">
            <w:pPr>
              <w:rPr>
                <w:rFonts w:asciiTheme="minorHAnsi" w:hAnsiTheme="minorHAnsi" w:cstheme="minorHAnsi"/>
                <w:sz w:val="20"/>
              </w:rPr>
            </w:pPr>
            <w:r w:rsidRPr="008B42EE">
              <w:rPr>
                <w:rFonts w:asciiTheme="minorHAnsi" w:eastAsia="Calibri" w:hAnsiTheme="minorHAnsi" w:cstheme="minorHAnsi"/>
                <w:sz w:val="20"/>
              </w:rPr>
              <w:t xml:space="preserve">Food </w:t>
            </w:r>
            <w:r w:rsidR="00751A69">
              <w:rPr>
                <w:rFonts w:asciiTheme="minorHAnsi" w:eastAsia="Calibri" w:hAnsiTheme="minorHAnsi" w:cstheme="minorHAnsi"/>
                <w:sz w:val="20"/>
              </w:rPr>
              <w:t xml:space="preserve">will be from an external caterer, Chai </w:t>
            </w:r>
            <w:proofErr w:type="spellStart"/>
            <w:r w:rsidR="00751A69">
              <w:rPr>
                <w:rFonts w:asciiTheme="minorHAnsi" w:eastAsia="Calibri" w:hAnsiTheme="minorHAnsi" w:cstheme="minorHAnsi"/>
                <w:sz w:val="20"/>
              </w:rPr>
              <w:t>Pani</w:t>
            </w:r>
            <w:proofErr w:type="spellEnd"/>
            <w:r w:rsidR="00751A69">
              <w:rPr>
                <w:rFonts w:asciiTheme="minorHAnsi" w:eastAsia="Calibri" w:hAnsiTheme="minorHAnsi" w:cstheme="minorHAnsi"/>
                <w:sz w:val="20"/>
              </w:rPr>
              <w:t xml:space="preserve">. </w:t>
            </w:r>
            <w:r w:rsidRPr="008B42EE">
              <w:rPr>
                <w:rFonts w:asciiTheme="minorHAnsi" w:hAnsiTheme="minorHAnsi" w:cstheme="minorHAnsi"/>
                <w:sz w:val="20"/>
              </w:rPr>
              <w:t xml:space="preserve">This has </w:t>
            </w:r>
            <w:r w:rsidR="00751A69">
              <w:rPr>
                <w:rFonts w:asciiTheme="minorHAnsi" w:hAnsiTheme="minorHAnsi" w:cstheme="minorHAnsi"/>
                <w:sz w:val="20"/>
              </w:rPr>
              <w:t xml:space="preserve">a 5* </w:t>
            </w:r>
            <w:r w:rsidR="008B42EE" w:rsidRPr="008B42EE">
              <w:rPr>
                <w:rFonts w:asciiTheme="minorHAnsi" w:hAnsiTheme="minorHAnsi" w:cstheme="minorHAnsi"/>
                <w:sz w:val="20"/>
              </w:rPr>
              <w:t>hygiene rati</w:t>
            </w:r>
            <w:r w:rsidR="00751A69">
              <w:rPr>
                <w:rFonts w:asciiTheme="minorHAnsi" w:hAnsiTheme="minorHAnsi" w:cstheme="minorHAnsi"/>
                <w:sz w:val="20"/>
              </w:rPr>
              <w:t>ng</w:t>
            </w:r>
            <w:r w:rsidR="008B42EE">
              <w:rPr>
                <w:rFonts w:asciiTheme="minorHAnsi" w:hAnsiTheme="minorHAnsi" w:cstheme="minorHAnsi"/>
                <w:sz w:val="20"/>
              </w:rPr>
              <w:t xml:space="preserve">, and will be collected following purchase. </w:t>
            </w:r>
          </w:p>
          <w:p w:rsidR="002E1AD6" w:rsidRDefault="00751A69" w:rsidP="002E1AD6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It will be served downstairs on the coun</w:t>
            </w:r>
            <w:r w:rsidR="009250D9">
              <w:rPr>
                <w:rFonts w:ascii="Calibri" w:eastAsia="Calibri" w:hAnsi="Calibri" w:cs="Calibri"/>
                <w:sz w:val="20"/>
              </w:rPr>
              <w:t xml:space="preserve">ters with gloves by the society committee and on a heat proof mat. 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2E1AD6" w:rsidRDefault="009250D9" w:rsidP="002E1AD6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2E1AD6" w:rsidRDefault="002E1AD6" w:rsidP="002E1AD6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2E1AD6" w:rsidRDefault="009250D9" w:rsidP="002E1AD6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2E1AD6" w:rsidRDefault="002E1AD6" w:rsidP="002E1AD6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2E1AD6" w:rsidRDefault="002E1AD6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2E1AD6" w:rsidRDefault="002E1AD6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E1AD6" w:rsidRDefault="002E1AD6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E1AD6" w:rsidRDefault="002E1AD6" w:rsidP="002E1AD6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1AD6" w:rsidRPr="00AF62EF" w:rsidRDefault="002E1AD6" w:rsidP="002E1AD6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2E1AD6" w:rsidRPr="00AF62EF" w:rsidTr="00832BB8">
        <w:trPr>
          <w:trHeight w:val="453"/>
        </w:trPr>
        <w:tc>
          <w:tcPr>
            <w:tcW w:w="2660" w:type="dxa"/>
          </w:tcPr>
          <w:p w:rsidR="002E1AD6" w:rsidRPr="002E1AD6" w:rsidRDefault="002E1AD6" w:rsidP="002E1AD6">
            <w:pPr>
              <w:rPr>
                <w:rFonts w:ascii="Calibri" w:hAnsi="Calibri"/>
                <w:color w:val="000000"/>
                <w:sz w:val="20"/>
              </w:rPr>
            </w:pPr>
            <w:r w:rsidRPr="002E1AD6">
              <w:rPr>
                <w:rFonts w:ascii="Calibri" w:hAnsi="Calibri"/>
                <w:color w:val="000000"/>
                <w:sz w:val="20"/>
              </w:rPr>
              <w:t>Serving of Food – Food Allergies</w:t>
            </w:r>
          </w:p>
          <w:p w:rsidR="002E1AD6" w:rsidRPr="002E1AD6" w:rsidRDefault="002E1AD6" w:rsidP="002E1AD6">
            <w:pPr>
              <w:rPr>
                <w:rFonts w:ascii="Calibri" w:hAnsi="Calibri"/>
                <w:color w:val="000000"/>
                <w:sz w:val="20"/>
              </w:rPr>
            </w:pPr>
          </w:p>
          <w:p w:rsidR="002E1AD6" w:rsidRPr="002E1AD6" w:rsidRDefault="002E1AD6" w:rsidP="002E1AD6">
            <w:pPr>
              <w:rPr>
                <w:rFonts w:ascii="Calibri" w:hAnsi="Calibri"/>
                <w:color w:val="000000"/>
                <w:sz w:val="20"/>
              </w:rPr>
            </w:pPr>
          </w:p>
          <w:p w:rsidR="002E1AD6" w:rsidRDefault="002E1AD6" w:rsidP="002E1AD6">
            <w:pPr>
              <w:rPr>
                <w:rFonts w:ascii="Calibri" w:hAnsi="Calibri"/>
                <w:color w:val="000000"/>
                <w:sz w:val="20"/>
              </w:rPr>
            </w:pPr>
            <w:r w:rsidRPr="002E1AD6">
              <w:rPr>
                <w:rFonts w:ascii="Calibri" w:hAnsi="Calibri"/>
                <w:color w:val="000000"/>
                <w:sz w:val="20"/>
              </w:rPr>
              <w:tab/>
            </w:r>
          </w:p>
        </w:tc>
        <w:tc>
          <w:tcPr>
            <w:tcW w:w="4252" w:type="dxa"/>
          </w:tcPr>
          <w:p w:rsidR="008B42EE" w:rsidRPr="008B42EE" w:rsidRDefault="009250D9" w:rsidP="008B42EE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A full ingredient list will be provided</w:t>
            </w:r>
            <w:proofErr w:type="gramStart"/>
            <w:r>
              <w:rPr>
                <w:rFonts w:ascii="Calibri" w:hAnsi="Calibri"/>
                <w:color w:val="000000"/>
                <w:sz w:val="20"/>
              </w:rPr>
              <w:t>.</w:t>
            </w:r>
            <w:r w:rsidR="008B42EE" w:rsidRPr="008B42EE">
              <w:rPr>
                <w:rFonts w:asciiTheme="minorHAnsi" w:hAnsiTheme="minorHAnsi" w:cstheme="minorHAnsi"/>
                <w:sz w:val="20"/>
              </w:rPr>
              <w:t>.</w:t>
            </w:r>
            <w:proofErr w:type="gramEnd"/>
            <w:r w:rsidR="008B42EE" w:rsidRPr="008B42EE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2E1AD6" w:rsidRDefault="00382935" w:rsidP="002E1AD6">
            <w:pPr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We will have napkins and disposable serving equipment. 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2E1AD6" w:rsidRDefault="00382935" w:rsidP="002E1AD6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2E1AD6" w:rsidRDefault="00382935" w:rsidP="002E1AD6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2E1AD6" w:rsidRDefault="00382935" w:rsidP="002E1AD6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2E1AD6" w:rsidRDefault="002E1AD6" w:rsidP="002E1AD6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2E1AD6" w:rsidRDefault="002E1AD6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2E1AD6" w:rsidRDefault="002E1AD6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2E1AD6" w:rsidRDefault="002E1AD6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2E1AD6" w:rsidRDefault="002E1AD6" w:rsidP="002E1AD6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E1AD6" w:rsidRPr="00AF62EF" w:rsidRDefault="002E1AD6" w:rsidP="002E1AD6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382935" w:rsidRPr="00AF62EF" w:rsidTr="00832BB8">
        <w:trPr>
          <w:trHeight w:val="453"/>
        </w:trPr>
        <w:tc>
          <w:tcPr>
            <w:tcW w:w="2660" w:type="dxa"/>
          </w:tcPr>
          <w:p w:rsidR="00382935" w:rsidRDefault="00382935" w:rsidP="00382935">
            <w:pPr>
              <w:rPr>
                <w:rFonts w:ascii="Open Sans" w:hAnsi="Open Sans"/>
              </w:rPr>
            </w:pPr>
            <w:r>
              <w:rPr>
                <w:rFonts w:ascii="Calibri" w:eastAsia="Calibri" w:hAnsi="Calibri" w:cs="Calibri"/>
                <w:sz w:val="20"/>
              </w:rPr>
              <w:t>Control of trespassers</w:t>
            </w:r>
          </w:p>
          <w:p w:rsidR="00382935" w:rsidRPr="002E1AD6" w:rsidRDefault="00382935" w:rsidP="002E1AD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52" w:type="dxa"/>
          </w:tcPr>
          <w:p w:rsidR="00382935" w:rsidRPr="00382935" w:rsidRDefault="00382935" w:rsidP="00382935">
            <w:pPr>
              <w:spacing w:before="100" w:beforeAutospacing="1" w:after="100" w:afterAutospacing="1"/>
              <w:rPr>
                <w:rFonts w:ascii="Open Sans" w:hAnsi="Open Sans"/>
              </w:rPr>
            </w:pPr>
            <w:r>
              <w:rPr>
                <w:rFonts w:ascii="Calibri" w:eastAsia="Calibri" w:hAnsi="Calibri" w:cs="Calibri"/>
                <w:sz w:val="20"/>
              </w:rPr>
              <w:t>Entry is for only th</w:t>
            </w:r>
            <w:r w:rsidR="00751A69">
              <w:rPr>
                <w:rFonts w:ascii="Calibri" w:eastAsia="Calibri" w:hAnsi="Calibri" w:cs="Calibri"/>
                <w:sz w:val="20"/>
              </w:rPr>
              <w:t>ose who pay our entry fees of £10</w:t>
            </w:r>
            <w:r>
              <w:rPr>
                <w:rFonts w:ascii="Calibri" w:eastAsia="Calibri" w:hAnsi="Calibri" w:cs="Calibri"/>
                <w:sz w:val="20"/>
              </w:rPr>
              <w:t xml:space="preserve"> which is payable upon arrival. The fee is payable at the door, same protocol as last year where we had a desk by the staircase upstairs and a couple of our buckets or money boxes. There will be somebody seated there for the whole first half of the event just in case there are late comers too.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382935" w:rsidRDefault="00382935" w:rsidP="002E1AD6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2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382935" w:rsidRDefault="00382935" w:rsidP="002E1AD6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382935" w:rsidRDefault="00382935" w:rsidP="002E1AD6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382935" w:rsidRDefault="00382935" w:rsidP="002E1AD6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382935" w:rsidRDefault="00382935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382935" w:rsidRDefault="00382935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382935" w:rsidRDefault="00382935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82935" w:rsidRDefault="00382935" w:rsidP="002E1AD6">
            <w:pPr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2935" w:rsidRPr="00AF62EF" w:rsidRDefault="00382935" w:rsidP="002E1AD6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A273D5" w:rsidRPr="00AF62EF" w:rsidTr="00832BB8">
        <w:trPr>
          <w:trHeight w:val="453"/>
        </w:trPr>
        <w:tc>
          <w:tcPr>
            <w:tcW w:w="2660" w:type="dxa"/>
          </w:tcPr>
          <w:p w:rsidR="00382935" w:rsidRDefault="00382935" w:rsidP="00382935">
            <w:pPr>
              <w:rPr>
                <w:rFonts w:ascii="Open Sans" w:hAnsi="Open Sans"/>
              </w:rPr>
            </w:pPr>
            <w:r>
              <w:rPr>
                <w:rFonts w:ascii="Calibri" w:eastAsia="Calibri" w:hAnsi="Calibri" w:cs="Calibri"/>
                <w:sz w:val="20"/>
              </w:rPr>
              <w:t>Control of aggressive behaviours</w:t>
            </w:r>
          </w:p>
          <w:p w:rsidR="00A273D5" w:rsidRDefault="00A273D5" w:rsidP="002E1AD6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52" w:type="dxa"/>
          </w:tcPr>
          <w:p w:rsidR="00382935" w:rsidRDefault="00382935" w:rsidP="00382935">
            <w:pPr>
              <w:rPr>
                <w:rFonts w:ascii="Open Sans" w:hAnsi="Open Sans"/>
              </w:rPr>
            </w:pPr>
            <w:r>
              <w:rPr>
                <w:rFonts w:ascii="Calibri" w:eastAsia="Calibri" w:hAnsi="Calibri" w:cs="Calibri"/>
                <w:sz w:val="20"/>
              </w:rPr>
              <w:t>Any serious incidents will be reported to se</w:t>
            </w:r>
            <w:r w:rsidR="00751A69">
              <w:rPr>
                <w:rFonts w:ascii="Calibri" w:eastAsia="Calibri" w:hAnsi="Calibri" w:cs="Calibri"/>
                <w:sz w:val="20"/>
              </w:rPr>
              <w:t xml:space="preserve">curity via internal phones on </w:t>
            </w:r>
            <w:r w:rsidR="009250D9">
              <w:rPr>
                <w:rFonts w:ascii="Calibri" w:eastAsia="Calibri" w:hAnsi="Calibri" w:cs="Calibri"/>
                <w:sz w:val="20"/>
              </w:rPr>
              <w:t>9</w:t>
            </w:r>
            <w:r w:rsidR="00751A69">
              <w:rPr>
                <w:rFonts w:ascii="Calibri" w:eastAsia="Calibri" w:hAnsi="Calibri" w:cs="Calibri"/>
                <w:sz w:val="20"/>
              </w:rPr>
              <w:t>9</w:t>
            </w:r>
            <w:r>
              <w:rPr>
                <w:rFonts w:ascii="Calibri" w:eastAsia="Calibri" w:hAnsi="Calibri" w:cs="Calibri"/>
                <w:sz w:val="20"/>
              </w:rPr>
              <w:t>99.</w:t>
            </w:r>
          </w:p>
          <w:p w:rsidR="00A273D5" w:rsidRDefault="00A273D5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A273D5" w:rsidRDefault="00382935" w:rsidP="002E1AD6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A273D5" w:rsidRDefault="00382935" w:rsidP="002E1AD6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A273D5" w:rsidRDefault="00382935" w:rsidP="002E1AD6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1</w:t>
            </w:r>
          </w:p>
        </w:tc>
        <w:tc>
          <w:tcPr>
            <w:tcW w:w="4111" w:type="dxa"/>
            <w:tcBorders>
              <w:left w:val="double" w:sz="4" w:space="0" w:color="auto"/>
            </w:tcBorders>
          </w:tcPr>
          <w:p w:rsidR="00A273D5" w:rsidRPr="00AF62EF" w:rsidRDefault="00A273D5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A273D5" w:rsidRPr="00AF62EF" w:rsidRDefault="00A273D5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A273D5" w:rsidRPr="00AF62EF" w:rsidRDefault="00A273D5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A273D5" w:rsidRPr="00AF62EF" w:rsidRDefault="00A273D5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273D5" w:rsidRPr="00AF62EF" w:rsidRDefault="00A273D5" w:rsidP="002E1AD6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273D5" w:rsidRPr="00AF62EF" w:rsidRDefault="00A273D5" w:rsidP="002E1AD6">
            <w:pPr>
              <w:rPr>
                <w:rFonts w:asciiTheme="minorHAnsi" w:hAnsiTheme="minorHAnsi" w:cs="Arial"/>
                <w:sz w:val="20"/>
              </w:rPr>
            </w:pPr>
          </w:p>
        </w:tc>
      </w:tr>
    </w:tbl>
    <w:p w:rsidR="002A39FD" w:rsidRDefault="002A39FD" w:rsidP="00A85C92">
      <w:pPr>
        <w:rPr>
          <w:rFonts w:ascii="Arial" w:hAnsi="Arial" w:cs="Arial"/>
          <w:sz w:val="28"/>
          <w:szCs w:val="28"/>
        </w:rPr>
      </w:pPr>
    </w:p>
    <w:p w:rsidR="006A27D3" w:rsidRPr="007F11FD" w:rsidRDefault="006A27D3" w:rsidP="00A85C92">
      <w:pPr>
        <w:rPr>
          <w:rFonts w:ascii="Arial" w:hAnsi="Arial" w:cs="Arial"/>
          <w:sz w:val="28"/>
          <w:szCs w:val="28"/>
        </w:rPr>
      </w:pPr>
    </w:p>
    <w:p w:rsidR="00001D1F" w:rsidRPr="006A27D3" w:rsidRDefault="00001D1F" w:rsidP="00A85C92">
      <w:pPr>
        <w:rPr>
          <w:rFonts w:asciiTheme="minorHAnsi" w:hAnsiTheme="minorHAnsi" w:cs="Arial"/>
          <w:b/>
          <w:sz w:val="24"/>
          <w:szCs w:val="24"/>
        </w:rPr>
      </w:pPr>
      <w:r w:rsidRPr="006A27D3">
        <w:rPr>
          <w:rFonts w:asciiTheme="minorHAnsi" w:hAnsiTheme="minorHAnsi" w:cs="Arial"/>
          <w:b/>
          <w:sz w:val="24"/>
          <w:szCs w:val="24"/>
        </w:rPr>
        <w:t>RISK MATRIX</w:t>
      </w:r>
      <w:r w:rsidR="007F11FD" w:rsidRPr="006A27D3">
        <w:rPr>
          <w:rFonts w:asciiTheme="minorHAnsi" w:hAnsiTheme="minorHAnsi" w:cs="Arial"/>
          <w:b/>
          <w:sz w:val="24"/>
          <w:szCs w:val="24"/>
        </w:rPr>
        <w:t>: (To generate the risk level).</w:t>
      </w:r>
    </w:p>
    <w:p w:rsidR="00001D1F" w:rsidRDefault="00001D1F" w:rsidP="00A85C9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3"/>
        <w:gridCol w:w="2673"/>
        <w:gridCol w:w="2750"/>
        <w:gridCol w:w="2736"/>
        <w:gridCol w:w="2555"/>
        <w:gridCol w:w="2557"/>
      </w:tblGrid>
      <w:tr w:rsidR="00955A9D" w:rsidTr="005703BA">
        <w:tc>
          <w:tcPr>
            <w:tcW w:w="2800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lastRenderedPageBreak/>
              <w:t>Very likely</w:t>
            </w:r>
          </w:p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5</w:t>
            </w:r>
          </w:p>
        </w:tc>
        <w:tc>
          <w:tcPr>
            <w:tcW w:w="2709" w:type="dxa"/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5</w:t>
            </w:r>
          </w:p>
        </w:tc>
        <w:tc>
          <w:tcPr>
            <w:tcW w:w="2787" w:type="dxa"/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10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FFC0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15</w:t>
            </w:r>
          </w:p>
        </w:tc>
        <w:tc>
          <w:tcPr>
            <w:tcW w:w="2596" w:type="dxa"/>
            <w:shd w:val="clear" w:color="auto" w:fill="FF00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20</w:t>
            </w:r>
          </w:p>
        </w:tc>
        <w:tc>
          <w:tcPr>
            <w:tcW w:w="2596" w:type="dxa"/>
            <w:shd w:val="clear" w:color="auto" w:fill="FF00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25</w:t>
            </w:r>
          </w:p>
        </w:tc>
      </w:tr>
      <w:tr w:rsidR="00955A9D" w:rsidTr="005703BA">
        <w:tc>
          <w:tcPr>
            <w:tcW w:w="2800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Likely</w:t>
            </w:r>
          </w:p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4</w:t>
            </w:r>
          </w:p>
        </w:tc>
        <w:tc>
          <w:tcPr>
            <w:tcW w:w="2709" w:type="dxa"/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4</w:t>
            </w:r>
          </w:p>
        </w:tc>
        <w:tc>
          <w:tcPr>
            <w:tcW w:w="2787" w:type="dxa"/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8</w:t>
            </w:r>
          </w:p>
        </w:tc>
        <w:tc>
          <w:tcPr>
            <w:tcW w:w="2772" w:type="dxa"/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12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FFC0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16</w:t>
            </w:r>
          </w:p>
        </w:tc>
        <w:tc>
          <w:tcPr>
            <w:tcW w:w="2596" w:type="dxa"/>
            <w:shd w:val="clear" w:color="auto" w:fill="FF00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20</w:t>
            </w:r>
          </w:p>
        </w:tc>
      </w:tr>
      <w:tr w:rsidR="00955A9D" w:rsidTr="005703BA">
        <w:tc>
          <w:tcPr>
            <w:tcW w:w="2800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Possible</w:t>
            </w:r>
          </w:p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3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3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6</w:t>
            </w:r>
          </w:p>
        </w:tc>
        <w:tc>
          <w:tcPr>
            <w:tcW w:w="2772" w:type="dxa"/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9</w:t>
            </w:r>
          </w:p>
        </w:tc>
        <w:tc>
          <w:tcPr>
            <w:tcW w:w="2596" w:type="dxa"/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12</w:t>
            </w:r>
          </w:p>
        </w:tc>
        <w:tc>
          <w:tcPr>
            <w:tcW w:w="2596" w:type="dxa"/>
            <w:shd w:val="clear" w:color="auto" w:fill="FFC0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15</w:t>
            </w:r>
          </w:p>
        </w:tc>
      </w:tr>
      <w:tr w:rsidR="00955A9D" w:rsidTr="005703BA">
        <w:tc>
          <w:tcPr>
            <w:tcW w:w="2800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Unlikely</w:t>
            </w:r>
          </w:p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00B05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4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6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8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FFFF0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10</w:t>
            </w:r>
          </w:p>
        </w:tc>
      </w:tr>
      <w:tr w:rsidR="00955A9D" w:rsidTr="005703BA">
        <w:tc>
          <w:tcPr>
            <w:tcW w:w="2800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Extremely unlikely</w:t>
            </w:r>
          </w:p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</w:t>
            </w:r>
          </w:p>
        </w:tc>
        <w:tc>
          <w:tcPr>
            <w:tcW w:w="2709" w:type="dxa"/>
            <w:tcBorders>
              <w:bottom w:val="single" w:sz="4" w:space="0" w:color="auto"/>
            </w:tcBorders>
            <w:shd w:val="clear" w:color="auto" w:fill="00B05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</w:t>
            </w:r>
          </w:p>
        </w:tc>
        <w:tc>
          <w:tcPr>
            <w:tcW w:w="2787" w:type="dxa"/>
            <w:tcBorders>
              <w:bottom w:val="single" w:sz="4" w:space="0" w:color="auto"/>
            </w:tcBorders>
            <w:shd w:val="clear" w:color="auto" w:fill="00B050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3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4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BEE395"/>
          </w:tcPr>
          <w:p w:rsidR="00955A9D" w:rsidRPr="00091B8D" w:rsidRDefault="00955A9D" w:rsidP="00DA0104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5</w:t>
            </w:r>
          </w:p>
        </w:tc>
      </w:tr>
      <w:tr w:rsidR="00955A9D" w:rsidTr="005703BA">
        <w:trPr>
          <w:trHeight w:val="1006"/>
        </w:trPr>
        <w:tc>
          <w:tcPr>
            <w:tcW w:w="2800" w:type="dxa"/>
            <w:shd w:val="clear" w:color="auto" w:fill="F2F2F2" w:themeFill="background1" w:themeFillShade="F2"/>
          </w:tcPr>
          <w:p w:rsidR="00955A9D" w:rsidRPr="006A27D3" w:rsidRDefault="00F92FDF" w:rsidP="00955A9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-11430</wp:posOffset>
                      </wp:positionV>
                      <wp:extent cx="1775460" cy="659130"/>
                      <wp:effectExtent l="9525" t="9525" r="5715" b="7620"/>
                      <wp:wrapNone/>
                      <wp:docPr id="4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75460" cy="659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6F834A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0" o:spid="_x0000_s1026" type="#_x0000_t32" style="position:absolute;margin-left:-5.6pt;margin-top:-.9pt;width:139.8pt;height:51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"/>
                  </w:pict>
                </mc:Fallback>
              </mc:AlternateContent>
            </w:r>
            <w:r w:rsidR="00955A9D" w:rsidRPr="006A27D3">
              <w:rPr>
                <w:rFonts w:asciiTheme="minorHAnsi" w:hAnsiTheme="minorHAnsi" w:cs="Arial"/>
                <w:b/>
                <w:sz w:val="22"/>
                <w:szCs w:val="22"/>
              </w:rPr>
              <w:t>Likelihood</w:t>
            </w:r>
            <w:r w:rsidR="005703BA" w:rsidRPr="006A27D3">
              <w:rPr>
                <w:rFonts w:asciiTheme="minorHAnsi" w:hAnsiTheme="minorHAnsi" w:cs="Arial"/>
                <w:b/>
                <w:sz w:val="22"/>
                <w:szCs w:val="22"/>
              </w:rPr>
              <w:t xml:space="preserve"> (L)</w:t>
            </w:r>
          </w:p>
          <w:p w:rsidR="00955A9D" w:rsidRPr="006A27D3" w:rsidRDefault="00F92FDF" w:rsidP="00955A9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5080</wp:posOffset>
                      </wp:positionV>
                      <wp:extent cx="0" cy="287020"/>
                      <wp:effectExtent l="60325" t="15875" r="53975" b="11430"/>
                      <wp:wrapNone/>
                      <wp:docPr id="3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8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63FC8EF1" id="AutoShape 61" o:spid="_x0000_s1026" type="#_x0000_t32" style="position:absolute;margin-left:11.15pt;margin-top:.4pt;width:0;height:22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165100</wp:posOffset>
                      </wp:positionV>
                      <wp:extent cx="436245" cy="0"/>
                      <wp:effectExtent l="5715" t="61595" r="15240" b="52705"/>
                      <wp:wrapNone/>
                      <wp:docPr id="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09F917E7" id="AutoShape 62" o:spid="_x0000_s1026" type="#_x0000_t32" style="position:absolute;margin-left:78.1pt;margin-top:13pt;width:34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0oNAIAAF0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955A9D" w:rsidRPr="005703BA" w:rsidRDefault="005703BA" w:rsidP="005703BA">
            <w:pPr>
              <w:jc w:val="right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6A27D3">
              <w:rPr>
                <w:rFonts w:asciiTheme="minorHAnsi" w:hAnsiTheme="minorHAnsi" w:cs="Arial"/>
                <w:b/>
                <w:sz w:val="22"/>
                <w:szCs w:val="22"/>
              </w:rPr>
              <w:t xml:space="preserve">   </w:t>
            </w:r>
            <w:r w:rsidR="00955A9D" w:rsidRPr="006A27D3">
              <w:rPr>
                <w:rFonts w:asciiTheme="minorHAnsi" w:hAnsiTheme="minorHAnsi" w:cs="Arial"/>
                <w:b/>
                <w:sz w:val="22"/>
                <w:szCs w:val="22"/>
              </w:rPr>
              <w:t>Severity</w:t>
            </w:r>
            <w:r w:rsidRPr="006A27D3">
              <w:rPr>
                <w:rFonts w:asciiTheme="minorHAnsi" w:hAnsiTheme="minorHAnsi" w:cs="Arial"/>
                <w:b/>
                <w:sz w:val="22"/>
                <w:szCs w:val="22"/>
              </w:rPr>
              <w:t xml:space="preserve"> (S)</w:t>
            </w:r>
          </w:p>
        </w:tc>
        <w:tc>
          <w:tcPr>
            <w:tcW w:w="2709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Minor injury – No first aid treatment required</w:t>
            </w:r>
          </w:p>
          <w:p w:rsidR="00955A9D" w:rsidRPr="00091B8D" w:rsidRDefault="00955A9D" w:rsidP="005703B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1</w:t>
            </w:r>
          </w:p>
        </w:tc>
        <w:tc>
          <w:tcPr>
            <w:tcW w:w="2787" w:type="dxa"/>
            <w:shd w:val="clear" w:color="auto" w:fill="F2F2F2" w:themeFill="background1" w:themeFillShade="F2"/>
          </w:tcPr>
          <w:p w:rsidR="00955A9D" w:rsidRPr="00091B8D" w:rsidRDefault="000953D4" w:rsidP="00955A9D">
            <w:pPr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>Minor injury – Requires</w:t>
            </w:r>
            <w:r w:rsidR="00955A9D" w:rsidRPr="00091B8D">
              <w:rPr>
                <w:rFonts w:asciiTheme="minorHAnsi" w:hAnsiTheme="minorHAnsi" w:cs="Arial"/>
                <w:b/>
                <w:sz w:val="20"/>
              </w:rPr>
              <w:t xml:space="preserve"> First Aid Treatment</w:t>
            </w:r>
          </w:p>
          <w:p w:rsidR="00955A9D" w:rsidRPr="00091B8D" w:rsidRDefault="00955A9D" w:rsidP="005703B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2</w:t>
            </w:r>
          </w:p>
        </w:tc>
        <w:tc>
          <w:tcPr>
            <w:tcW w:w="2772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 xml:space="preserve">Injury - requires GP treatment or Hospital attendance </w:t>
            </w:r>
          </w:p>
          <w:p w:rsidR="00955A9D" w:rsidRPr="00091B8D" w:rsidRDefault="00955A9D" w:rsidP="005703BA">
            <w:pPr>
              <w:spacing w:line="276" w:lineRule="auto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3</w:t>
            </w:r>
          </w:p>
        </w:tc>
        <w:tc>
          <w:tcPr>
            <w:tcW w:w="2596" w:type="dxa"/>
            <w:shd w:val="clear" w:color="auto" w:fill="F2F2F2" w:themeFill="background1" w:themeFillShade="F2"/>
          </w:tcPr>
          <w:p w:rsidR="00091B8D" w:rsidRPr="00091B8D" w:rsidRDefault="00091B8D" w:rsidP="00091B8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Major Injury</w:t>
            </w:r>
          </w:p>
          <w:p w:rsidR="00091B8D" w:rsidRPr="00091B8D" w:rsidRDefault="00091B8D" w:rsidP="00091B8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</w:p>
          <w:p w:rsidR="00955A9D" w:rsidRPr="00091B8D" w:rsidRDefault="005703BA" w:rsidP="00091B8D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091B8D">
              <w:rPr>
                <w:rFonts w:asciiTheme="minorHAnsi" w:hAnsiTheme="minorHAnsi" w:cs="Arial"/>
                <w:b/>
                <w:sz w:val="28"/>
                <w:szCs w:val="28"/>
              </w:rPr>
              <w:t>4</w:t>
            </w:r>
          </w:p>
        </w:tc>
        <w:tc>
          <w:tcPr>
            <w:tcW w:w="2596" w:type="dxa"/>
            <w:shd w:val="clear" w:color="auto" w:fill="F2F2F2" w:themeFill="background1" w:themeFillShade="F2"/>
          </w:tcPr>
          <w:p w:rsidR="00955A9D" w:rsidRPr="00091B8D" w:rsidRDefault="00955A9D" w:rsidP="00955A9D">
            <w:pPr>
              <w:jc w:val="center"/>
              <w:rPr>
                <w:rFonts w:asciiTheme="minorHAnsi" w:hAnsiTheme="minorHAnsi" w:cs="Arial"/>
                <w:b/>
                <w:sz w:val="20"/>
              </w:rPr>
            </w:pPr>
            <w:r w:rsidRPr="00091B8D">
              <w:rPr>
                <w:rFonts w:asciiTheme="minorHAnsi" w:hAnsiTheme="minorHAnsi" w:cs="Arial"/>
                <w:b/>
                <w:sz w:val="20"/>
              </w:rPr>
              <w:t>Fatality</w:t>
            </w:r>
          </w:p>
          <w:p w:rsidR="00091B8D" w:rsidRDefault="00091B8D" w:rsidP="00091B8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55A9D" w:rsidRPr="00091B8D" w:rsidRDefault="00955A9D" w:rsidP="00091B8D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091B8D">
              <w:rPr>
                <w:rFonts w:asciiTheme="minorHAnsi" w:hAnsiTheme="minorHAnsi" w:cs="Arial"/>
                <w:b/>
                <w:sz w:val="32"/>
                <w:szCs w:val="32"/>
              </w:rPr>
              <w:t>5</w:t>
            </w:r>
          </w:p>
        </w:tc>
      </w:tr>
    </w:tbl>
    <w:p w:rsidR="00001D1F" w:rsidRDefault="00001D1F" w:rsidP="00A85C92">
      <w:pPr>
        <w:rPr>
          <w:rFonts w:ascii="Arial" w:hAnsi="Arial" w:cs="Arial"/>
        </w:rPr>
      </w:pPr>
    </w:p>
    <w:p w:rsidR="00FC6462" w:rsidRDefault="007F11FD" w:rsidP="00A85C92">
      <w:pPr>
        <w:rPr>
          <w:rFonts w:asciiTheme="minorHAnsi" w:hAnsiTheme="minorHAnsi" w:cs="Arial"/>
          <w:b/>
          <w:sz w:val="24"/>
          <w:szCs w:val="24"/>
        </w:rPr>
      </w:pPr>
      <w:r w:rsidRPr="006A27D3">
        <w:rPr>
          <w:rFonts w:asciiTheme="minorHAnsi" w:hAnsiTheme="minorHAnsi" w:cs="Arial"/>
          <w:b/>
          <w:sz w:val="24"/>
          <w:szCs w:val="24"/>
        </w:rPr>
        <w:t>ACTION LEVEL:</w:t>
      </w:r>
      <w:r w:rsidR="00B155AD" w:rsidRPr="006A27D3">
        <w:rPr>
          <w:rFonts w:asciiTheme="minorHAnsi" w:hAnsiTheme="minorHAnsi" w:cs="Arial"/>
          <w:b/>
          <w:sz w:val="24"/>
          <w:szCs w:val="24"/>
        </w:rPr>
        <w:t xml:space="preserve"> (To identify </w:t>
      </w:r>
      <w:r w:rsidR="00167C18" w:rsidRPr="006A27D3">
        <w:rPr>
          <w:rFonts w:asciiTheme="minorHAnsi" w:hAnsiTheme="minorHAnsi" w:cs="Arial"/>
          <w:b/>
          <w:sz w:val="24"/>
          <w:szCs w:val="24"/>
        </w:rPr>
        <w:t>what action needs to be taken).</w:t>
      </w:r>
    </w:p>
    <w:p w:rsidR="006A27D3" w:rsidRPr="006A27D3" w:rsidRDefault="006A27D3" w:rsidP="00A85C92">
      <w:pPr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50"/>
        <w:tblW w:w="0" w:type="auto"/>
        <w:tblLook w:val="04A0" w:firstRow="1" w:lastRow="0" w:firstColumn="1" w:lastColumn="0" w:noHBand="0" w:noVBand="1"/>
      </w:tblPr>
      <w:tblGrid>
        <w:gridCol w:w="1239"/>
        <w:gridCol w:w="3788"/>
        <w:gridCol w:w="11007"/>
      </w:tblGrid>
      <w:tr w:rsidR="00091B8D" w:rsidTr="00091B8D">
        <w:tc>
          <w:tcPr>
            <w:tcW w:w="12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1B8D" w:rsidRPr="007F11FD" w:rsidRDefault="00091B8D" w:rsidP="00091B8D">
            <w:pPr>
              <w:jc w:val="center"/>
              <w:rPr>
                <w:rFonts w:ascii="Arial" w:hAnsi="Arial" w:cs="Arial"/>
                <w:b/>
              </w:rPr>
            </w:pPr>
            <w:r w:rsidRPr="007F11FD">
              <w:rPr>
                <w:rFonts w:ascii="Arial" w:hAnsi="Arial" w:cs="Arial"/>
                <w:b/>
              </w:rPr>
              <w:t>POINTS:</w:t>
            </w:r>
          </w:p>
          <w:p w:rsidR="00091B8D" w:rsidRPr="007F11FD" w:rsidRDefault="00091B8D" w:rsidP="00091B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shd w:val="clear" w:color="auto" w:fill="F2F2F2" w:themeFill="background1" w:themeFillShade="F2"/>
          </w:tcPr>
          <w:p w:rsidR="00091B8D" w:rsidRPr="007F11FD" w:rsidRDefault="00091B8D" w:rsidP="00091B8D">
            <w:pPr>
              <w:jc w:val="center"/>
              <w:rPr>
                <w:rFonts w:ascii="Arial" w:hAnsi="Arial" w:cs="Arial"/>
                <w:b/>
              </w:rPr>
            </w:pPr>
            <w:r w:rsidRPr="007F11FD">
              <w:rPr>
                <w:rFonts w:ascii="Arial" w:hAnsi="Arial" w:cs="Arial"/>
                <w:b/>
              </w:rPr>
              <w:t>RISK LEVEL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190" w:type="dxa"/>
            <w:shd w:val="clear" w:color="auto" w:fill="F2F2F2" w:themeFill="background1" w:themeFillShade="F2"/>
          </w:tcPr>
          <w:p w:rsidR="00091B8D" w:rsidRPr="007F11FD" w:rsidRDefault="00091B8D" w:rsidP="00091B8D">
            <w:pPr>
              <w:jc w:val="center"/>
              <w:rPr>
                <w:rFonts w:ascii="Arial" w:hAnsi="Arial" w:cs="Arial"/>
                <w:b/>
              </w:rPr>
            </w:pPr>
            <w:r w:rsidRPr="007F11FD">
              <w:rPr>
                <w:rFonts w:ascii="Arial" w:hAnsi="Arial" w:cs="Arial"/>
                <w:b/>
              </w:rPr>
              <w:t>ACTION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091B8D" w:rsidTr="00091B8D">
        <w:tc>
          <w:tcPr>
            <w:tcW w:w="1242" w:type="dxa"/>
            <w:shd w:val="clear" w:color="auto" w:fill="00B050"/>
          </w:tcPr>
          <w:p w:rsidR="00091B8D" w:rsidRDefault="00091B8D" w:rsidP="00091B8D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 – 2</w:t>
            </w:r>
          </w:p>
        </w:tc>
        <w:tc>
          <w:tcPr>
            <w:tcW w:w="3828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NEGLIGIBLE</w:t>
            </w:r>
          </w:p>
        </w:tc>
        <w:tc>
          <w:tcPr>
            <w:tcW w:w="11190" w:type="dxa"/>
          </w:tcPr>
          <w:p w:rsidR="00091B8D" w:rsidRDefault="008233E4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091B8D">
              <w:rPr>
                <w:rFonts w:ascii="Arial" w:hAnsi="Arial" w:cs="Arial"/>
              </w:rPr>
              <w:t xml:space="preserve">o </w:t>
            </w:r>
            <w:r w:rsidR="000953D4">
              <w:rPr>
                <w:rFonts w:ascii="Arial" w:hAnsi="Arial" w:cs="Arial"/>
              </w:rPr>
              <w:t xml:space="preserve">further </w:t>
            </w:r>
            <w:r w:rsidR="00091B8D">
              <w:rPr>
                <w:rFonts w:ascii="Arial" w:hAnsi="Arial" w:cs="Arial"/>
              </w:rPr>
              <w:t>action</w:t>
            </w:r>
            <w:r>
              <w:rPr>
                <w:rFonts w:ascii="Arial" w:hAnsi="Arial" w:cs="Arial"/>
              </w:rPr>
              <w:t xml:space="preserve"> is</w:t>
            </w:r>
            <w:r w:rsidR="00091B8D">
              <w:rPr>
                <w:rFonts w:ascii="Arial" w:hAnsi="Arial" w:cs="Arial"/>
              </w:rPr>
              <w:t xml:space="preserve"> necessary</w:t>
            </w:r>
            <w:r>
              <w:rPr>
                <w:rFonts w:ascii="Arial" w:hAnsi="Arial" w:cs="Arial"/>
              </w:rPr>
              <w:t>.</w:t>
            </w:r>
          </w:p>
          <w:p w:rsidR="00091B8D" w:rsidRDefault="00091B8D" w:rsidP="00091B8D">
            <w:pPr>
              <w:rPr>
                <w:rFonts w:ascii="Arial" w:hAnsi="Arial" w:cs="Arial"/>
              </w:rPr>
            </w:pPr>
          </w:p>
        </w:tc>
      </w:tr>
      <w:tr w:rsidR="00091B8D" w:rsidTr="00091B8D">
        <w:tc>
          <w:tcPr>
            <w:tcW w:w="1242" w:type="dxa"/>
            <w:shd w:val="clear" w:color="auto" w:fill="BEE395"/>
          </w:tcPr>
          <w:p w:rsidR="00091B8D" w:rsidRDefault="00091B8D" w:rsidP="00091B8D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 – 5</w:t>
            </w:r>
          </w:p>
        </w:tc>
        <w:tc>
          <w:tcPr>
            <w:tcW w:w="3828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TOLERABLE</w:t>
            </w:r>
          </w:p>
        </w:tc>
        <w:tc>
          <w:tcPr>
            <w:tcW w:w="11190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possible, reduce the risk </w:t>
            </w:r>
            <w:r w:rsidR="009122CA">
              <w:rPr>
                <w:rFonts w:ascii="Arial" w:hAnsi="Arial" w:cs="Arial"/>
              </w:rPr>
              <w:t>further</w:t>
            </w:r>
          </w:p>
        </w:tc>
      </w:tr>
      <w:tr w:rsidR="00091B8D" w:rsidTr="00091B8D">
        <w:tc>
          <w:tcPr>
            <w:tcW w:w="1242" w:type="dxa"/>
            <w:shd w:val="clear" w:color="auto" w:fill="FFFF00"/>
          </w:tcPr>
          <w:p w:rsidR="00091B8D" w:rsidRDefault="00091B8D" w:rsidP="00091B8D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6 - 12</w:t>
            </w:r>
          </w:p>
        </w:tc>
        <w:tc>
          <w:tcPr>
            <w:tcW w:w="3828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MODERATE</w:t>
            </w:r>
          </w:p>
        </w:tc>
        <w:tc>
          <w:tcPr>
            <w:tcW w:w="11190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control measures are required</w:t>
            </w:r>
          </w:p>
        </w:tc>
      </w:tr>
      <w:tr w:rsidR="00091B8D" w:rsidTr="00091B8D">
        <w:tc>
          <w:tcPr>
            <w:tcW w:w="1242" w:type="dxa"/>
            <w:shd w:val="clear" w:color="auto" w:fill="FFC000"/>
          </w:tcPr>
          <w:p w:rsidR="00091B8D" w:rsidRPr="00167C18" w:rsidRDefault="00091B8D" w:rsidP="00091B8D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15 – 16</w:t>
            </w:r>
          </w:p>
        </w:tc>
        <w:tc>
          <w:tcPr>
            <w:tcW w:w="3828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</w:t>
            </w:r>
          </w:p>
        </w:tc>
        <w:tc>
          <w:tcPr>
            <w:tcW w:w="11190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Immediate action is necessary</w:t>
            </w:r>
          </w:p>
        </w:tc>
      </w:tr>
      <w:tr w:rsidR="00091B8D" w:rsidTr="00091B8D">
        <w:tc>
          <w:tcPr>
            <w:tcW w:w="1242" w:type="dxa"/>
            <w:shd w:val="clear" w:color="auto" w:fill="FF0000"/>
          </w:tcPr>
          <w:p w:rsidR="00091B8D" w:rsidRDefault="00091B8D" w:rsidP="00091B8D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20 - 25</w:t>
            </w:r>
          </w:p>
        </w:tc>
        <w:tc>
          <w:tcPr>
            <w:tcW w:w="3828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INTOLERABLE</w:t>
            </w:r>
          </w:p>
        </w:tc>
        <w:tc>
          <w:tcPr>
            <w:tcW w:w="11190" w:type="dxa"/>
          </w:tcPr>
          <w:p w:rsidR="00091B8D" w:rsidRDefault="00091B8D" w:rsidP="00091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Stop the activity/ do not start the activity</w:t>
            </w:r>
          </w:p>
        </w:tc>
      </w:tr>
    </w:tbl>
    <w:p w:rsidR="00495D97" w:rsidRPr="00A85C92" w:rsidRDefault="00495D97">
      <w:pPr>
        <w:rPr>
          <w:rFonts w:ascii="Arial" w:hAnsi="Arial" w:cs="Arial"/>
          <w:sz w:val="22"/>
          <w:szCs w:val="22"/>
        </w:rPr>
      </w:pPr>
    </w:p>
    <w:sectPr w:rsidR="00495D97" w:rsidRPr="00A85C92" w:rsidSect="00A85C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397" w:right="397" w:bottom="397" w:left="39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E9" w:rsidRDefault="00954FE9">
      <w:r>
        <w:separator/>
      </w:r>
    </w:p>
  </w:endnote>
  <w:endnote w:type="continuationSeparator" w:id="0">
    <w:p w:rsidR="00954FE9" w:rsidRDefault="0095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AD6" w:rsidRDefault="002E1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147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E1AD6" w:rsidRDefault="002E1AD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C7C0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C7C0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E1AD6" w:rsidRPr="004E0436" w:rsidRDefault="002E1AD6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AD6" w:rsidRDefault="002E1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E9" w:rsidRDefault="00954FE9">
      <w:r>
        <w:separator/>
      </w:r>
    </w:p>
  </w:footnote>
  <w:footnote w:type="continuationSeparator" w:id="0">
    <w:p w:rsidR="00954FE9" w:rsidRDefault="00954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AD6" w:rsidRDefault="002E1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AD6" w:rsidRDefault="002E1A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AD6" w:rsidRDefault="002E1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F3754"/>
    <w:multiLevelType w:val="hybridMultilevel"/>
    <w:tmpl w:val="84D686F0"/>
    <w:lvl w:ilvl="0" w:tplc="7AFC97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7AF"/>
    <w:multiLevelType w:val="hybridMultilevel"/>
    <w:tmpl w:val="97D65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080D"/>
    <w:multiLevelType w:val="hybridMultilevel"/>
    <w:tmpl w:val="3A227564"/>
    <w:lvl w:ilvl="0" w:tplc="A622F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F704AA"/>
    <w:multiLevelType w:val="hybridMultilevel"/>
    <w:tmpl w:val="3CFCE0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4731"/>
    <w:multiLevelType w:val="hybridMultilevel"/>
    <w:tmpl w:val="D2C4570A"/>
    <w:lvl w:ilvl="0" w:tplc="8A4ADA3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7508FB"/>
    <w:multiLevelType w:val="hybridMultilevel"/>
    <w:tmpl w:val="838AD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A27A5C"/>
    <w:multiLevelType w:val="hybridMultilevel"/>
    <w:tmpl w:val="C59813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4703E"/>
    <w:multiLevelType w:val="hybridMultilevel"/>
    <w:tmpl w:val="983A6350"/>
    <w:lvl w:ilvl="0" w:tplc="A622FD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F74593F"/>
    <w:multiLevelType w:val="hybridMultilevel"/>
    <w:tmpl w:val="2D98A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1FBE7AA7"/>
    <w:multiLevelType w:val="hybridMultilevel"/>
    <w:tmpl w:val="A9F0F15A"/>
    <w:lvl w:ilvl="0" w:tplc="ECF04F2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4624D"/>
    <w:multiLevelType w:val="hybridMultilevel"/>
    <w:tmpl w:val="BCE64ABE"/>
    <w:lvl w:ilvl="0" w:tplc="A622F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DD663B"/>
    <w:multiLevelType w:val="hybridMultilevel"/>
    <w:tmpl w:val="48CE93BC"/>
    <w:lvl w:ilvl="0" w:tplc="A622F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3E81A0F"/>
    <w:multiLevelType w:val="singleLevel"/>
    <w:tmpl w:val="F5D6B3A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3463756E"/>
    <w:multiLevelType w:val="singleLevel"/>
    <w:tmpl w:val="8A4ADA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3AD06D19"/>
    <w:multiLevelType w:val="hybridMultilevel"/>
    <w:tmpl w:val="D06653D4"/>
    <w:lvl w:ilvl="0" w:tplc="A622F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B2B237A"/>
    <w:multiLevelType w:val="hybridMultilevel"/>
    <w:tmpl w:val="6344C1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0617C"/>
    <w:multiLevelType w:val="hybridMultilevel"/>
    <w:tmpl w:val="3D4CDF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E421B4B"/>
    <w:multiLevelType w:val="hybridMultilevel"/>
    <w:tmpl w:val="61546A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105EB"/>
    <w:multiLevelType w:val="hybridMultilevel"/>
    <w:tmpl w:val="601A2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8B5E63"/>
    <w:multiLevelType w:val="hybridMultilevel"/>
    <w:tmpl w:val="862E0230"/>
    <w:lvl w:ilvl="0" w:tplc="8A4ADA3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036B3"/>
    <w:multiLevelType w:val="hybridMultilevel"/>
    <w:tmpl w:val="5928CF9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8260557"/>
    <w:multiLevelType w:val="hybridMultilevel"/>
    <w:tmpl w:val="3748387E"/>
    <w:lvl w:ilvl="0" w:tplc="A622F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232CF4"/>
    <w:multiLevelType w:val="hybridMultilevel"/>
    <w:tmpl w:val="C734941A"/>
    <w:lvl w:ilvl="0" w:tplc="A622F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D443955"/>
    <w:multiLevelType w:val="hybridMultilevel"/>
    <w:tmpl w:val="61546AE4"/>
    <w:lvl w:ilvl="0" w:tplc="8A4ADA3C">
      <w:start w:val="1"/>
      <w:numFmt w:val="decimal"/>
      <w:lvlText w:val="%1."/>
      <w:legacy w:legacy="1" w:legacySpace="36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23F25"/>
    <w:multiLevelType w:val="hybridMultilevel"/>
    <w:tmpl w:val="7B5A97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4236246"/>
    <w:multiLevelType w:val="multilevel"/>
    <w:tmpl w:val="838A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D519E7"/>
    <w:multiLevelType w:val="singleLevel"/>
    <w:tmpl w:val="F5D6B3A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68E02115"/>
    <w:multiLevelType w:val="hybridMultilevel"/>
    <w:tmpl w:val="C12C374A"/>
    <w:lvl w:ilvl="0" w:tplc="58A2AA2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70436"/>
    <w:multiLevelType w:val="hybridMultilevel"/>
    <w:tmpl w:val="667CFA0A"/>
    <w:lvl w:ilvl="0" w:tplc="8A4ADA3C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C2052F2"/>
    <w:multiLevelType w:val="hybridMultilevel"/>
    <w:tmpl w:val="8ADA6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A090005"/>
    <w:multiLevelType w:val="hybridMultilevel"/>
    <w:tmpl w:val="97D65272"/>
    <w:lvl w:ilvl="0" w:tplc="8A4ADA3C">
      <w:start w:val="1"/>
      <w:numFmt w:val="decimal"/>
      <w:lvlText w:val="%1."/>
      <w:legacy w:legacy="1" w:legacySpace="360" w:legacyIndent="360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27"/>
  </w:num>
  <w:num w:numId="4">
    <w:abstractNumId w:val="13"/>
  </w:num>
  <w:num w:numId="5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6">
    <w:abstractNumId w:val="21"/>
  </w:num>
  <w:num w:numId="7">
    <w:abstractNumId w:val="23"/>
  </w:num>
  <w:num w:numId="8">
    <w:abstractNumId w:val="2"/>
  </w:num>
  <w:num w:numId="9">
    <w:abstractNumId w:val="8"/>
  </w:num>
  <w:num w:numId="10">
    <w:abstractNumId w:val="15"/>
  </w:num>
  <w:num w:numId="11">
    <w:abstractNumId w:val="18"/>
  </w:num>
  <w:num w:numId="12">
    <w:abstractNumId w:val="30"/>
  </w:num>
  <w:num w:numId="13">
    <w:abstractNumId w:val="9"/>
  </w:num>
  <w:num w:numId="14">
    <w:abstractNumId w:val="7"/>
  </w:num>
  <w:num w:numId="15">
    <w:abstractNumId w:val="3"/>
  </w:num>
  <w:num w:numId="16">
    <w:abstractNumId w:val="6"/>
  </w:num>
  <w:num w:numId="17">
    <w:abstractNumId w:val="12"/>
  </w:num>
  <w:num w:numId="18">
    <w:abstractNumId w:val="4"/>
  </w:num>
  <w:num w:numId="19">
    <w:abstractNumId w:val="19"/>
  </w:num>
  <w:num w:numId="20">
    <w:abstractNumId w:val="25"/>
  </w:num>
  <w:num w:numId="21">
    <w:abstractNumId w:val="11"/>
  </w:num>
  <w:num w:numId="22">
    <w:abstractNumId w:val="22"/>
  </w:num>
  <w:num w:numId="23">
    <w:abstractNumId w:val="20"/>
  </w:num>
  <w:num w:numId="24">
    <w:abstractNumId w:val="5"/>
  </w:num>
  <w:num w:numId="25">
    <w:abstractNumId w:val="16"/>
  </w:num>
  <w:num w:numId="26">
    <w:abstractNumId w:val="31"/>
  </w:num>
  <w:num w:numId="27">
    <w:abstractNumId w:val="24"/>
  </w:num>
  <w:num w:numId="28">
    <w:abstractNumId w:val="17"/>
  </w:num>
  <w:num w:numId="29">
    <w:abstractNumId w:val="29"/>
  </w:num>
  <w:num w:numId="30">
    <w:abstractNumId w:val="26"/>
  </w:num>
  <w:num w:numId="31">
    <w:abstractNumId w:val="1"/>
  </w:num>
  <w:num w:numId="32">
    <w:abstractNumId w:val="1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E"/>
    <w:rsid w:val="00001D1F"/>
    <w:rsid w:val="00002A46"/>
    <w:rsid w:val="0002658E"/>
    <w:rsid w:val="00041BB7"/>
    <w:rsid w:val="00062321"/>
    <w:rsid w:val="000763AF"/>
    <w:rsid w:val="0008313C"/>
    <w:rsid w:val="00085A27"/>
    <w:rsid w:val="00091B8D"/>
    <w:rsid w:val="000953D4"/>
    <w:rsid w:val="000A0260"/>
    <w:rsid w:val="000B19BA"/>
    <w:rsid w:val="000B3702"/>
    <w:rsid w:val="000C2D7A"/>
    <w:rsid w:val="00117232"/>
    <w:rsid w:val="00123F04"/>
    <w:rsid w:val="00167C18"/>
    <w:rsid w:val="001B1582"/>
    <w:rsid w:val="001C003E"/>
    <w:rsid w:val="001E3AFE"/>
    <w:rsid w:val="001F3BC6"/>
    <w:rsid w:val="001F71DE"/>
    <w:rsid w:val="002A39FD"/>
    <w:rsid w:val="002A5BFA"/>
    <w:rsid w:val="002B13DB"/>
    <w:rsid w:val="002C2D9E"/>
    <w:rsid w:val="002E1AD6"/>
    <w:rsid w:val="002E5B40"/>
    <w:rsid w:val="003055F2"/>
    <w:rsid w:val="00325D51"/>
    <w:rsid w:val="003615D4"/>
    <w:rsid w:val="00376155"/>
    <w:rsid w:val="00382935"/>
    <w:rsid w:val="00385DF6"/>
    <w:rsid w:val="003A6DC6"/>
    <w:rsid w:val="003B205B"/>
    <w:rsid w:val="003D0873"/>
    <w:rsid w:val="004042BA"/>
    <w:rsid w:val="00424A35"/>
    <w:rsid w:val="00495D97"/>
    <w:rsid w:val="004C296A"/>
    <w:rsid w:val="004D77D9"/>
    <w:rsid w:val="004E0436"/>
    <w:rsid w:val="004F12E8"/>
    <w:rsid w:val="00523C79"/>
    <w:rsid w:val="00540F91"/>
    <w:rsid w:val="0054336B"/>
    <w:rsid w:val="005703BA"/>
    <w:rsid w:val="005736D8"/>
    <w:rsid w:val="005B5B6D"/>
    <w:rsid w:val="005F07AC"/>
    <w:rsid w:val="006475BB"/>
    <w:rsid w:val="0065672E"/>
    <w:rsid w:val="00662A2B"/>
    <w:rsid w:val="006A150A"/>
    <w:rsid w:val="006A27D3"/>
    <w:rsid w:val="006B4EE1"/>
    <w:rsid w:val="0070380F"/>
    <w:rsid w:val="00737A91"/>
    <w:rsid w:val="00751A69"/>
    <w:rsid w:val="00766AD5"/>
    <w:rsid w:val="007A6F8C"/>
    <w:rsid w:val="007B4772"/>
    <w:rsid w:val="007B67E4"/>
    <w:rsid w:val="007F11FD"/>
    <w:rsid w:val="00810729"/>
    <w:rsid w:val="008233E4"/>
    <w:rsid w:val="00832BB8"/>
    <w:rsid w:val="008370F7"/>
    <w:rsid w:val="008572E4"/>
    <w:rsid w:val="00867E02"/>
    <w:rsid w:val="008846F2"/>
    <w:rsid w:val="00893804"/>
    <w:rsid w:val="008B42EE"/>
    <w:rsid w:val="008C4CB5"/>
    <w:rsid w:val="008D4519"/>
    <w:rsid w:val="008E0F88"/>
    <w:rsid w:val="009122CA"/>
    <w:rsid w:val="009250D9"/>
    <w:rsid w:val="009303C8"/>
    <w:rsid w:val="009326F6"/>
    <w:rsid w:val="00946879"/>
    <w:rsid w:val="00954FE9"/>
    <w:rsid w:val="00955A9D"/>
    <w:rsid w:val="009E15E5"/>
    <w:rsid w:val="009E4F65"/>
    <w:rsid w:val="00A241DC"/>
    <w:rsid w:val="00A24C8F"/>
    <w:rsid w:val="00A273D5"/>
    <w:rsid w:val="00A85C92"/>
    <w:rsid w:val="00A9285B"/>
    <w:rsid w:val="00AD3678"/>
    <w:rsid w:val="00AD5465"/>
    <w:rsid w:val="00AE32A2"/>
    <w:rsid w:val="00AF62EF"/>
    <w:rsid w:val="00B155AD"/>
    <w:rsid w:val="00B31A59"/>
    <w:rsid w:val="00B45119"/>
    <w:rsid w:val="00BA3E95"/>
    <w:rsid w:val="00BC7C0A"/>
    <w:rsid w:val="00C456F7"/>
    <w:rsid w:val="00C53589"/>
    <w:rsid w:val="00C82CEE"/>
    <w:rsid w:val="00CB2DF6"/>
    <w:rsid w:val="00CB7EAF"/>
    <w:rsid w:val="00CC0404"/>
    <w:rsid w:val="00D46238"/>
    <w:rsid w:val="00D706E4"/>
    <w:rsid w:val="00DA0104"/>
    <w:rsid w:val="00DB128A"/>
    <w:rsid w:val="00DE328F"/>
    <w:rsid w:val="00DF1D5F"/>
    <w:rsid w:val="00EE6478"/>
    <w:rsid w:val="00F00003"/>
    <w:rsid w:val="00F02664"/>
    <w:rsid w:val="00F104A0"/>
    <w:rsid w:val="00F10EE3"/>
    <w:rsid w:val="00F246BB"/>
    <w:rsid w:val="00F31B6C"/>
    <w:rsid w:val="00F92FDF"/>
    <w:rsid w:val="00F971FB"/>
    <w:rsid w:val="00FA2EEC"/>
    <w:rsid w:val="00FC6462"/>
    <w:rsid w:val="00FD4B9F"/>
    <w:rsid w:val="00FF4AC8"/>
    <w:rsid w:val="00FF6B87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9cf"/>
    </o:shapedefaults>
    <o:shapelayout v:ext="edit">
      <o:idmap v:ext="edit" data="1"/>
    </o:shapelayout>
  </w:shapeDefaults>
  <w:decimalSymbol w:val="."/>
  <w:listSeparator w:val=","/>
  <w15:docId w15:val="{09EBDC0C-90DF-4F74-8813-E5BBFCF1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65"/>
    <w:rPr>
      <w:rFonts w:ascii="Univers" w:hAnsi="Univers"/>
      <w:sz w:val="21"/>
    </w:rPr>
  </w:style>
  <w:style w:type="paragraph" w:styleId="Heading1">
    <w:name w:val="heading 1"/>
    <w:basedOn w:val="Normal"/>
    <w:next w:val="Normal"/>
    <w:qFormat/>
    <w:rsid w:val="009E4F65"/>
    <w:pPr>
      <w:keepNext/>
      <w:jc w:val="right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rsid w:val="009E4F65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9E4F65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9E4F65"/>
    <w:pPr>
      <w:keepNext/>
      <w:ind w:left="1440" w:hanging="144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9E4F65"/>
    <w:pPr>
      <w:keepNext/>
      <w:tabs>
        <w:tab w:val="left" w:pos="-720"/>
        <w:tab w:val="left" w:pos="0"/>
        <w:tab w:val="left" w:pos="720"/>
      </w:tabs>
      <w:suppressAutoHyphens/>
      <w:outlineLvl w:val="4"/>
    </w:pPr>
    <w:rPr>
      <w:rFonts w:ascii="Arial" w:hAnsi="Arial" w:cs="Arial"/>
      <w:b/>
      <w:bCs/>
      <w:spacing w:val="-3"/>
    </w:rPr>
  </w:style>
  <w:style w:type="paragraph" w:styleId="Heading6">
    <w:name w:val="heading 6"/>
    <w:basedOn w:val="Normal"/>
    <w:next w:val="Normal"/>
    <w:qFormat/>
    <w:rsid w:val="009E4F65"/>
    <w:pPr>
      <w:keepNext/>
      <w:tabs>
        <w:tab w:val="left" w:pos="-720"/>
        <w:tab w:val="left" w:pos="0"/>
      </w:tabs>
      <w:suppressAutoHyphens/>
      <w:outlineLvl w:val="5"/>
    </w:pPr>
    <w:rPr>
      <w:rFonts w:ascii="Arial" w:hAnsi="Arial" w:cs="Arial"/>
      <w:b/>
      <w:spacing w:val="-3"/>
      <w:sz w:val="22"/>
      <w:u w:val="single"/>
    </w:rPr>
  </w:style>
  <w:style w:type="paragraph" w:styleId="Heading7">
    <w:name w:val="heading 7"/>
    <w:basedOn w:val="Normal"/>
    <w:next w:val="Normal"/>
    <w:qFormat/>
    <w:rsid w:val="009E4F65"/>
    <w:pPr>
      <w:keepNext/>
      <w:tabs>
        <w:tab w:val="left" w:pos="-720"/>
        <w:tab w:val="left" w:pos="0"/>
        <w:tab w:val="left" w:pos="720"/>
      </w:tabs>
      <w:suppressAutoHyphens/>
      <w:outlineLvl w:val="6"/>
    </w:pPr>
    <w:rPr>
      <w:rFonts w:ascii="Arial" w:hAnsi="Arial" w:cs="Arial"/>
      <w:b/>
      <w:bCs/>
      <w:spacing w:val="-3"/>
      <w:sz w:val="22"/>
    </w:rPr>
  </w:style>
  <w:style w:type="paragraph" w:styleId="Heading8">
    <w:name w:val="heading 8"/>
    <w:basedOn w:val="Normal"/>
    <w:next w:val="Normal"/>
    <w:qFormat/>
    <w:rsid w:val="009E4F65"/>
    <w:pPr>
      <w:keepNext/>
      <w:tabs>
        <w:tab w:val="left" w:pos="360"/>
      </w:tabs>
      <w:jc w:val="right"/>
      <w:outlineLvl w:val="7"/>
    </w:pPr>
    <w:rPr>
      <w:rFonts w:ascii="Arial" w:hAnsi="Arial" w:cs="Arial"/>
      <w:b/>
      <w:color w:val="0000FF"/>
      <w:sz w:val="22"/>
    </w:rPr>
  </w:style>
  <w:style w:type="paragraph" w:styleId="Heading9">
    <w:name w:val="heading 9"/>
    <w:basedOn w:val="Normal"/>
    <w:next w:val="Normal"/>
    <w:qFormat/>
    <w:rsid w:val="009E4F65"/>
    <w:pPr>
      <w:keepNext/>
      <w:suppressAutoHyphens/>
      <w:outlineLvl w:val="8"/>
    </w:pPr>
    <w:rPr>
      <w:rFonts w:ascii="Arial" w:hAnsi="Arial" w:cs="Arial"/>
      <w:b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4F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E4F6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E4F65"/>
    <w:pPr>
      <w:jc w:val="center"/>
    </w:pPr>
    <w:rPr>
      <w:b/>
    </w:rPr>
  </w:style>
  <w:style w:type="paragraph" w:styleId="BodyText2">
    <w:name w:val="Body Text 2"/>
    <w:basedOn w:val="Normal"/>
    <w:rsid w:val="009E4F65"/>
    <w:pPr>
      <w:tabs>
        <w:tab w:val="left" w:pos="-720"/>
        <w:tab w:val="left" w:pos="0"/>
        <w:tab w:val="left" w:pos="720"/>
      </w:tabs>
      <w:suppressAutoHyphens/>
    </w:pPr>
    <w:rPr>
      <w:rFonts w:ascii="Arial" w:hAnsi="Arial" w:cs="Arial"/>
      <w:spacing w:val="-3"/>
      <w:sz w:val="22"/>
    </w:rPr>
  </w:style>
  <w:style w:type="paragraph" w:styleId="BodyTextIndent">
    <w:name w:val="Body Text Indent"/>
    <w:basedOn w:val="Normal"/>
    <w:rsid w:val="009E4F65"/>
    <w:pPr>
      <w:numPr>
        <w:ilvl w:val="12"/>
      </w:numPr>
      <w:ind w:left="720"/>
    </w:pPr>
    <w:rPr>
      <w:rFonts w:ascii="Arial" w:hAnsi="Arial" w:cs="Arial"/>
      <w:color w:val="0000FF"/>
      <w:sz w:val="22"/>
    </w:rPr>
  </w:style>
  <w:style w:type="paragraph" w:styleId="BodyText3">
    <w:name w:val="Body Text 3"/>
    <w:basedOn w:val="Normal"/>
    <w:rsid w:val="009E4F65"/>
    <w:pPr>
      <w:tabs>
        <w:tab w:val="left" w:pos="-720"/>
        <w:tab w:val="left" w:pos="0"/>
        <w:tab w:val="left" w:pos="720"/>
      </w:tabs>
      <w:suppressAutoHyphens/>
      <w:jc w:val="center"/>
    </w:pPr>
    <w:rPr>
      <w:rFonts w:ascii="Arial" w:hAnsi="Arial" w:cs="Arial"/>
      <w:i/>
      <w:iCs/>
      <w:spacing w:val="-3"/>
      <w:sz w:val="22"/>
    </w:rPr>
  </w:style>
  <w:style w:type="paragraph" w:styleId="BodyTextIndent2">
    <w:name w:val="Body Text Indent 2"/>
    <w:basedOn w:val="Normal"/>
    <w:rsid w:val="009E4F65"/>
    <w:pPr>
      <w:numPr>
        <w:ilvl w:val="12"/>
      </w:numPr>
      <w:ind w:left="720"/>
    </w:pPr>
    <w:rPr>
      <w:rFonts w:ascii="Arial" w:hAnsi="Arial" w:cs="Arial"/>
      <w:color w:val="FF6600"/>
      <w:sz w:val="22"/>
    </w:rPr>
  </w:style>
  <w:style w:type="paragraph" w:styleId="BalloonText">
    <w:name w:val="Balloon Text"/>
    <w:basedOn w:val="Normal"/>
    <w:semiHidden/>
    <w:rsid w:val="002C2D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7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p-normal-p">
    <w:name w:val="wp-normal-p"/>
    <w:basedOn w:val="Normal"/>
    <w:rsid w:val="00540F9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placeholder-c">
    <w:name w:val="placeholder-c"/>
    <w:basedOn w:val="DefaultParagraphFont"/>
    <w:rsid w:val="00540F91"/>
  </w:style>
  <w:style w:type="character" w:customStyle="1" w:styleId="normal-c-c9">
    <w:name w:val="normal-c-c9"/>
    <w:basedOn w:val="DefaultParagraphFont"/>
    <w:rsid w:val="00540F91"/>
  </w:style>
  <w:style w:type="paragraph" w:customStyle="1" w:styleId="wp-normal2-p">
    <w:name w:val="wp-normal2-p"/>
    <w:basedOn w:val="Normal"/>
    <w:rsid w:val="00540F9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normal2-c-c3">
    <w:name w:val="normal2-c-c3"/>
    <w:basedOn w:val="DefaultParagraphFont"/>
    <w:rsid w:val="00540F91"/>
  </w:style>
  <w:style w:type="character" w:customStyle="1" w:styleId="normal2-c-c4">
    <w:name w:val="normal2-c-c4"/>
    <w:basedOn w:val="DefaultParagraphFont"/>
    <w:rsid w:val="00540F91"/>
  </w:style>
  <w:style w:type="paragraph" w:customStyle="1" w:styleId="body2-p-p1">
    <w:name w:val="body2-p-p1"/>
    <w:basedOn w:val="Normal"/>
    <w:rsid w:val="00540F9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placeholder-c-c0">
    <w:name w:val="placeholder-c-c0"/>
    <w:basedOn w:val="DefaultParagraphFont"/>
    <w:rsid w:val="00540F91"/>
  </w:style>
  <w:style w:type="character" w:customStyle="1" w:styleId="FooterChar">
    <w:name w:val="Footer Char"/>
    <w:basedOn w:val="DefaultParagraphFont"/>
    <w:link w:val="Footer"/>
    <w:uiPriority w:val="99"/>
    <w:rsid w:val="009326F6"/>
    <w:rPr>
      <w:rFonts w:ascii="Univers" w:hAnsi="Univers"/>
      <w:sz w:val="21"/>
    </w:rPr>
  </w:style>
  <w:style w:type="character" w:customStyle="1" w:styleId="aqj">
    <w:name w:val="aqj"/>
    <w:basedOn w:val="DefaultParagraphFont"/>
    <w:rsid w:val="00382935"/>
  </w:style>
  <w:style w:type="paragraph" w:styleId="ListParagraph">
    <w:name w:val="List Paragraph"/>
    <w:basedOn w:val="Normal"/>
    <w:uiPriority w:val="34"/>
    <w:qFormat/>
    <w:rsid w:val="007B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30E2-ED9D-4246-B7CC-6C571FFD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UWE, Bristol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R-CHAMPION</dc:creator>
  <cp:keywords/>
  <dc:description/>
  <cp:lastModifiedBy>Kelly Howard</cp:lastModifiedBy>
  <cp:revision>3</cp:revision>
  <cp:lastPrinted>2012-09-13T14:45:00Z</cp:lastPrinted>
  <dcterms:created xsi:type="dcterms:W3CDTF">2017-10-31T14:49:00Z</dcterms:created>
  <dcterms:modified xsi:type="dcterms:W3CDTF">2021-10-27T08:36:00Z</dcterms:modified>
</cp:coreProperties>
</file>