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F5419" w14:textId="77777777" w:rsidR="00A41BCB" w:rsidRDefault="00A41BCB" w:rsidP="00A41BCB">
      <w:pPr>
        <w:tabs>
          <w:tab w:val="left" w:pos="3580"/>
        </w:tabs>
        <w:spacing w:line="259" w:lineRule="auto"/>
        <w:jc w:val="center"/>
        <w:rPr>
          <w:rFonts w:ascii="Arial" w:hAnsi="Arial" w:cs="Arial"/>
          <w:b/>
          <w:bCs/>
          <w:sz w:val="32"/>
          <w:szCs w:val="32"/>
          <w:u w:val="single"/>
          <w:lang w:val="en-GB"/>
        </w:rPr>
      </w:pPr>
      <w:r w:rsidRPr="2917BF5F">
        <w:rPr>
          <w:rFonts w:ascii="Arial" w:hAnsi="Arial" w:cs="Arial"/>
          <w:b/>
          <w:bCs/>
          <w:sz w:val="32"/>
          <w:szCs w:val="32"/>
          <w:u w:val="single"/>
          <w:lang w:val="en-GB"/>
        </w:rPr>
        <w:t>Halley nursery funding offer</w:t>
      </w:r>
      <w:r>
        <w:rPr>
          <w:rFonts w:ascii="Arial" w:hAnsi="Arial" w:cs="Arial"/>
          <w:b/>
          <w:bCs/>
          <w:sz w:val="32"/>
          <w:szCs w:val="32"/>
          <w:u w:val="single"/>
          <w:lang w:val="en-GB"/>
        </w:rPr>
        <w:t xml:space="preserve"> policy</w:t>
      </w:r>
    </w:p>
    <w:p w14:paraId="736A2B4E" w14:textId="77777777" w:rsidR="00A41BCB" w:rsidRDefault="00A41BCB" w:rsidP="00A41BCB">
      <w:pPr>
        <w:tabs>
          <w:tab w:val="left" w:pos="3580"/>
        </w:tabs>
        <w:jc w:val="center"/>
        <w:rPr>
          <w:rFonts w:ascii="Arial" w:hAnsi="Arial" w:cs="Arial"/>
          <w:lang w:val="en-GB"/>
        </w:rPr>
      </w:pPr>
    </w:p>
    <w:p w14:paraId="4B0C4293" w14:textId="77777777" w:rsidR="00A41BCB" w:rsidRDefault="00A41BCB" w:rsidP="00A41BCB">
      <w:pPr>
        <w:tabs>
          <w:tab w:val="left" w:pos="3580"/>
        </w:tabs>
        <w:jc w:val="center"/>
        <w:rPr>
          <w:rFonts w:ascii="Arial" w:hAnsi="Arial" w:cs="Arial"/>
          <w:lang w:val="en-GB"/>
        </w:rPr>
      </w:pPr>
    </w:p>
    <w:p w14:paraId="3062E954" w14:textId="77777777" w:rsidR="00A41BCB" w:rsidRDefault="00A41BCB" w:rsidP="00A41BCB">
      <w:pPr>
        <w:pStyle w:val="Heading1"/>
        <w:jc w:val="center"/>
        <w:rPr>
          <w:b w:val="0"/>
          <w:bCs w:val="0"/>
          <w:sz w:val="24"/>
          <w:szCs w:val="24"/>
          <w:lang w:val="en-GB"/>
        </w:rPr>
      </w:pPr>
      <w:r w:rsidRPr="2917BF5F">
        <w:rPr>
          <w:sz w:val="24"/>
          <w:szCs w:val="24"/>
          <w:lang w:val="en-GB"/>
        </w:rPr>
        <w:t xml:space="preserve">Registration/ Attendance </w:t>
      </w:r>
    </w:p>
    <w:p w14:paraId="5D9E12E1" w14:textId="77777777" w:rsidR="00A41BCB" w:rsidRDefault="00A41BCB" w:rsidP="00A41BCB">
      <w:pPr>
        <w:pStyle w:val="Heading1"/>
        <w:jc w:val="center"/>
        <w:rPr>
          <w:b w:val="0"/>
          <w:bCs w:val="0"/>
          <w:sz w:val="24"/>
          <w:szCs w:val="24"/>
          <w:lang w:val="en-GB"/>
        </w:rPr>
      </w:pPr>
      <w:r w:rsidRPr="2917BF5F">
        <w:rPr>
          <w:b w:val="0"/>
          <w:bCs w:val="0"/>
          <w:sz w:val="24"/>
          <w:szCs w:val="24"/>
          <w:lang w:val="en-GB"/>
        </w:rPr>
        <w:t xml:space="preserve"> Any child can attend Halley nursery during</w:t>
      </w:r>
      <w:r>
        <w:rPr>
          <w:b w:val="0"/>
          <w:bCs w:val="0"/>
          <w:sz w:val="24"/>
          <w:szCs w:val="24"/>
          <w:lang w:val="en-GB"/>
        </w:rPr>
        <w:t xml:space="preserve"> </w:t>
      </w:r>
      <w:r w:rsidRPr="2917BF5F">
        <w:rPr>
          <w:b w:val="0"/>
          <w:bCs w:val="0"/>
          <w:sz w:val="24"/>
          <w:szCs w:val="24"/>
          <w:lang w:val="en-GB"/>
        </w:rPr>
        <w:t xml:space="preserve">the funding hours set out in our Halley nursery offer information if they wish to do so. Also, parents do not have to sign up to private paid hours as a condition of taking up their free entitlement place. We do ask for a deposit to register an enrol a child as part of our admin process, but this is refundable. </w:t>
      </w:r>
    </w:p>
    <w:p w14:paraId="14473A00" w14:textId="77777777" w:rsidR="00A41BCB" w:rsidRDefault="00A41BCB" w:rsidP="00A41BCB">
      <w:pPr>
        <w:pStyle w:val="Heading1"/>
        <w:ind w:left="720"/>
        <w:rPr>
          <w:sz w:val="24"/>
          <w:szCs w:val="24"/>
          <w:lang w:val="en-GB"/>
        </w:rPr>
      </w:pPr>
      <w:r w:rsidRPr="2917BF5F">
        <w:rPr>
          <w:sz w:val="24"/>
          <w:szCs w:val="24"/>
          <w:lang w:val="en-GB"/>
        </w:rPr>
        <w:t xml:space="preserve">                                           Charges</w:t>
      </w:r>
    </w:p>
    <w:p w14:paraId="0B88D9EF" w14:textId="77777777" w:rsidR="00A41BCB" w:rsidRPr="00B153E9" w:rsidRDefault="00A41BCB" w:rsidP="00A41BCB">
      <w:pPr>
        <w:pStyle w:val="Heading1"/>
        <w:jc w:val="center"/>
        <w:rPr>
          <w:b w:val="0"/>
          <w:bCs w:val="0"/>
          <w:sz w:val="24"/>
          <w:szCs w:val="24"/>
          <w:lang w:val="en-GB"/>
        </w:rPr>
      </w:pPr>
      <w:r w:rsidRPr="2917BF5F">
        <w:rPr>
          <w:b w:val="0"/>
          <w:bCs w:val="0"/>
          <w:sz w:val="24"/>
          <w:szCs w:val="24"/>
          <w:lang w:val="en-GB"/>
        </w:rPr>
        <w:t xml:space="preserve">Due to the funding given to us by the government not covering the cost of food, non-consumables and private hours. We have to charge parents for the above. </w:t>
      </w:r>
      <w:r>
        <w:rPr>
          <w:b w:val="0"/>
          <w:bCs w:val="0"/>
          <w:sz w:val="24"/>
          <w:szCs w:val="24"/>
          <w:lang w:val="en-GB"/>
        </w:rPr>
        <w:t>We</w:t>
      </w:r>
      <w:r w:rsidRPr="00B153E9">
        <w:rPr>
          <w:b w:val="0"/>
          <w:bCs w:val="0"/>
          <w:sz w:val="24"/>
          <w:szCs w:val="24"/>
          <w:lang w:val="en-GB"/>
        </w:rPr>
        <w:t xml:space="preserve"> do not charge for any of the following linked to entitlement hours:</w:t>
      </w:r>
    </w:p>
    <w:p w14:paraId="1C1D67B0" w14:textId="77777777" w:rsidR="00A41BCB" w:rsidRPr="00B153E9" w:rsidRDefault="00A41BCB" w:rsidP="00A41BCB">
      <w:pPr>
        <w:pStyle w:val="Heading1"/>
        <w:jc w:val="center"/>
        <w:rPr>
          <w:b w:val="0"/>
          <w:bCs w:val="0"/>
          <w:sz w:val="24"/>
          <w:szCs w:val="24"/>
          <w:lang w:val="en-GB"/>
        </w:rPr>
      </w:pPr>
      <w:r w:rsidRPr="00B153E9">
        <w:rPr>
          <w:b w:val="0"/>
          <w:bCs w:val="0"/>
          <w:sz w:val="24"/>
          <w:szCs w:val="24"/>
          <w:lang w:val="en-GB"/>
        </w:rPr>
        <w:t>•</w:t>
      </w:r>
      <w:r w:rsidRPr="00B153E9">
        <w:rPr>
          <w:b w:val="0"/>
          <w:bCs w:val="0"/>
          <w:sz w:val="24"/>
          <w:szCs w:val="24"/>
          <w:lang w:val="en-GB"/>
        </w:rPr>
        <w:tab/>
        <w:t>Top-up fees</w:t>
      </w:r>
    </w:p>
    <w:p w14:paraId="2F1F97D1" w14:textId="77777777" w:rsidR="00A41BCB" w:rsidRPr="00B153E9" w:rsidRDefault="00A41BCB" w:rsidP="00A41BCB">
      <w:pPr>
        <w:pStyle w:val="Heading1"/>
        <w:jc w:val="center"/>
        <w:rPr>
          <w:b w:val="0"/>
          <w:bCs w:val="0"/>
          <w:sz w:val="24"/>
          <w:szCs w:val="24"/>
          <w:lang w:val="en-GB"/>
        </w:rPr>
      </w:pPr>
      <w:r w:rsidRPr="00B153E9">
        <w:rPr>
          <w:b w:val="0"/>
          <w:bCs w:val="0"/>
          <w:sz w:val="24"/>
          <w:szCs w:val="24"/>
          <w:lang w:val="en-GB"/>
        </w:rPr>
        <w:t>•</w:t>
      </w:r>
      <w:r w:rsidRPr="00B153E9">
        <w:rPr>
          <w:b w:val="0"/>
          <w:bCs w:val="0"/>
          <w:sz w:val="24"/>
          <w:szCs w:val="24"/>
          <w:lang w:val="en-GB"/>
        </w:rPr>
        <w:tab/>
        <w:t>Support or use of materials</w:t>
      </w:r>
    </w:p>
    <w:p w14:paraId="6A0FEE56" w14:textId="77777777" w:rsidR="00A41BCB" w:rsidRPr="00B153E9" w:rsidRDefault="00A41BCB" w:rsidP="00A41BCB">
      <w:pPr>
        <w:pStyle w:val="Heading1"/>
        <w:jc w:val="center"/>
        <w:rPr>
          <w:b w:val="0"/>
          <w:bCs w:val="0"/>
          <w:sz w:val="24"/>
          <w:szCs w:val="24"/>
          <w:lang w:val="en-GB"/>
        </w:rPr>
      </w:pPr>
      <w:r w:rsidRPr="00B153E9">
        <w:rPr>
          <w:b w:val="0"/>
          <w:bCs w:val="0"/>
          <w:sz w:val="24"/>
          <w:szCs w:val="24"/>
          <w:lang w:val="en-GB"/>
        </w:rPr>
        <w:t>•</w:t>
      </w:r>
      <w:r w:rsidRPr="00B153E9">
        <w:rPr>
          <w:b w:val="0"/>
          <w:bCs w:val="0"/>
          <w:sz w:val="24"/>
          <w:szCs w:val="24"/>
          <w:lang w:val="en-GB"/>
        </w:rPr>
        <w:tab/>
        <w:t>Business running costs</w:t>
      </w:r>
    </w:p>
    <w:p w14:paraId="0037490A" w14:textId="77777777" w:rsidR="00A41BCB" w:rsidRPr="00B153E9" w:rsidRDefault="00A41BCB" w:rsidP="00A41BCB">
      <w:pPr>
        <w:pStyle w:val="Heading1"/>
        <w:jc w:val="center"/>
        <w:rPr>
          <w:b w:val="0"/>
          <w:bCs w:val="0"/>
          <w:sz w:val="24"/>
          <w:szCs w:val="24"/>
          <w:lang w:val="en-GB"/>
        </w:rPr>
      </w:pPr>
      <w:r w:rsidRPr="00B153E9">
        <w:rPr>
          <w:b w:val="0"/>
          <w:bCs w:val="0"/>
          <w:sz w:val="24"/>
          <w:szCs w:val="24"/>
          <w:lang w:val="en-GB"/>
        </w:rPr>
        <w:t>•</w:t>
      </w:r>
      <w:r w:rsidRPr="00B153E9">
        <w:rPr>
          <w:b w:val="0"/>
          <w:bCs w:val="0"/>
          <w:sz w:val="24"/>
          <w:szCs w:val="24"/>
          <w:lang w:val="en-GB"/>
        </w:rPr>
        <w:tab/>
        <w:t>Registration fees as a condition of taking up a free entitlement place</w:t>
      </w:r>
    </w:p>
    <w:p w14:paraId="63F9B868" w14:textId="77777777" w:rsidR="00A41BCB" w:rsidRPr="00B153E9" w:rsidRDefault="00A41BCB" w:rsidP="00A41BCB">
      <w:pPr>
        <w:pStyle w:val="Heading1"/>
        <w:jc w:val="center"/>
        <w:rPr>
          <w:b w:val="0"/>
          <w:bCs w:val="0"/>
          <w:sz w:val="24"/>
          <w:szCs w:val="24"/>
          <w:lang w:val="en-GB"/>
        </w:rPr>
      </w:pPr>
      <w:r w:rsidRPr="00B153E9">
        <w:rPr>
          <w:b w:val="0"/>
          <w:bCs w:val="0"/>
          <w:sz w:val="24"/>
          <w:szCs w:val="24"/>
          <w:lang w:val="en-GB"/>
        </w:rPr>
        <w:t>•</w:t>
      </w:r>
      <w:r w:rsidRPr="00B153E9">
        <w:rPr>
          <w:b w:val="0"/>
          <w:bCs w:val="0"/>
          <w:sz w:val="24"/>
          <w:szCs w:val="24"/>
          <w:lang w:val="en-GB"/>
        </w:rPr>
        <w:tab/>
        <w:t xml:space="preserve">General charges </w:t>
      </w:r>
    </w:p>
    <w:p w14:paraId="7E245B53" w14:textId="77777777" w:rsidR="00A41BCB" w:rsidRDefault="00A41BCB" w:rsidP="00A41BCB">
      <w:pPr>
        <w:pStyle w:val="Heading1"/>
        <w:jc w:val="center"/>
        <w:rPr>
          <w:b w:val="0"/>
          <w:bCs w:val="0"/>
          <w:sz w:val="24"/>
          <w:szCs w:val="24"/>
          <w:lang w:val="en-GB"/>
        </w:rPr>
      </w:pPr>
      <w:r w:rsidRPr="00B153E9">
        <w:rPr>
          <w:b w:val="0"/>
          <w:bCs w:val="0"/>
          <w:sz w:val="24"/>
          <w:szCs w:val="24"/>
          <w:lang w:val="en-GB"/>
        </w:rPr>
        <w:t>•</w:t>
      </w:r>
      <w:r w:rsidRPr="00B153E9">
        <w:rPr>
          <w:b w:val="0"/>
          <w:bCs w:val="0"/>
          <w:sz w:val="24"/>
          <w:szCs w:val="24"/>
          <w:lang w:val="en-GB"/>
        </w:rPr>
        <w:tab/>
        <w:t>Any additional fees</w:t>
      </w:r>
    </w:p>
    <w:p w14:paraId="53D07CCE" w14:textId="77777777" w:rsidR="00A41BCB" w:rsidRDefault="00A41BCB" w:rsidP="00A41BCB">
      <w:pPr>
        <w:pStyle w:val="Heading1"/>
        <w:jc w:val="center"/>
        <w:rPr>
          <w:b w:val="0"/>
          <w:bCs w:val="0"/>
          <w:sz w:val="24"/>
          <w:szCs w:val="24"/>
          <w:lang w:val="en-GB"/>
        </w:rPr>
      </w:pPr>
      <w:r>
        <w:rPr>
          <w:b w:val="0"/>
          <w:bCs w:val="0"/>
          <w:sz w:val="24"/>
          <w:szCs w:val="24"/>
          <w:lang w:val="en-GB"/>
        </w:rPr>
        <w:t>Also</w:t>
      </w:r>
      <w:r w:rsidRPr="2917BF5F">
        <w:rPr>
          <w:b w:val="0"/>
          <w:bCs w:val="0"/>
          <w:sz w:val="24"/>
          <w:szCs w:val="24"/>
          <w:lang w:val="en-GB"/>
        </w:rPr>
        <w:t xml:space="preserve"> the charges detailed in our Halley nursery offer information is optional and if the parents do not want to pay the charges detailed in the information sheet. </w:t>
      </w:r>
    </w:p>
    <w:p w14:paraId="0050DC35" w14:textId="77777777" w:rsidR="00A41BCB" w:rsidRDefault="00A41BCB" w:rsidP="00A41BCB">
      <w:pPr>
        <w:pStyle w:val="Heading1"/>
        <w:jc w:val="center"/>
        <w:rPr>
          <w:b w:val="0"/>
          <w:bCs w:val="0"/>
          <w:sz w:val="24"/>
          <w:szCs w:val="24"/>
          <w:lang w:val="en-GB"/>
        </w:rPr>
      </w:pPr>
      <w:r w:rsidRPr="2917BF5F">
        <w:rPr>
          <w:b w:val="0"/>
          <w:bCs w:val="0"/>
          <w:sz w:val="24"/>
          <w:szCs w:val="24"/>
          <w:lang w:val="en-GB"/>
        </w:rPr>
        <w:t xml:space="preserve">Then </w:t>
      </w:r>
      <w:r>
        <w:rPr>
          <w:b w:val="0"/>
          <w:bCs w:val="0"/>
          <w:sz w:val="24"/>
          <w:szCs w:val="24"/>
          <w:lang w:val="en-GB"/>
        </w:rPr>
        <w:t xml:space="preserve">they can opt out and </w:t>
      </w:r>
      <w:r w:rsidRPr="2917BF5F">
        <w:rPr>
          <w:b w:val="0"/>
          <w:bCs w:val="0"/>
          <w:sz w:val="24"/>
          <w:szCs w:val="24"/>
          <w:lang w:val="en-GB"/>
        </w:rPr>
        <w:t xml:space="preserve">we will provide them of a list of things which they will have to provide their child with on daily basis such as food items and non-consumables etc. in line with their attendance pattern and room they are in. As each room has a different charge due to differing number of non-consumables provided or used etc. </w:t>
      </w:r>
    </w:p>
    <w:p w14:paraId="391C89E9" w14:textId="77777777" w:rsidR="00A41BCB" w:rsidRDefault="00A41BCB" w:rsidP="00A41BCB">
      <w:pPr>
        <w:pStyle w:val="Heading1"/>
        <w:jc w:val="center"/>
        <w:rPr>
          <w:b w:val="0"/>
          <w:bCs w:val="0"/>
          <w:sz w:val="24"/>
          <w:szCs w:val="24"/>
          <w:lang w:val="en-GB"/>
        </w:rPr>
      </w:pPr>
      <w:r w:rsidRPr="2917BF5F">
        <w:rPr>
          <w:b w:val="0"/>
          <w:bCs w:val="0"/>
          <w:sz w:val="24"/>
          <w:szCs w:val="24"/>
          <w:lang w:val="en-GB"/>
        </w:rPr>
        <w:t xml:space="preserve">Nevertheless, we are a no nut nursery, and we therefore do not allow parents to bring in anything homemade. So, with regards to parents choosing to opt out of paying the charges and provide food etc. This will have to be shop bought item and a list provided by us will be given and food brought in to be vetted every day when they come in, so we are protecting all children. </w:t>
      </w:r>
    </w:p>
    <w:p w14:paraId="16E39361" w14:textId="77777777" w:rsidR="00A41BCB" w:rsidRDefault="00A41BCB" w:rsidP="00A41BCB">
      <w:pPr>
        <w:pStyle w:val="Heading1"/>
        <w:jc w:val="center"/>
        <w:rPr>
          <w:sz w:val="24"/>
          <w:szCs w:val="24"/>
          <w:lang w:val="en-GB"/>
        </w:rPr>
      </w:pPr>
      <w:r w:rsidRPr="2917BF5F">
        <w:rPr>
          <w:sz w:val="24"/>
          <w:szCs w:val="24"/>
          <w:lang w:val="en-GB"/>
        </w:rPr>
        <w:t>Extra optional activities/ trips</w:t>
      </w:r>
    </w:p>
    <w:p w14:paraId="3399A909" w14:textId="11CC3BA5" w:rsidR="00A41BCB" w:rsidRDefault="00A41BCB" w:rsidP="00A41BCB">
      <w:pPr>
        <w:rPr>
          <w:rFonts w:ascii="Arial" w:eastAsia="Arial" w:hAnsi="Arial" w:cs="Arial"/>
          <w:lang w:val="en-GB"/>
        </w:rPr>
      </w:pPr>
      <w:r w:rsidRPr="2917BF5F">
        <w:rPr>
          <w:rFonts w:ascii="Arial" w:eastAsia="Arial" w:hAnsi="Arial" w:cs="Arial"/>
          <w:lang w:val="en-GB"/>
        </w:rPr>
        <w:t>If a parent decides to opt out of paying the charges stated in our Halley nursey funding offer information sheet which covers extra optional activities and trips</w:t>
      </w:r>
      <w:r>
        <w:rPr>
          <w:rFonts w:ascii="Arial" w:eastAsia="Arial" w:hAnsi="Arial" w:cs="Arial"/>
          <w:lang w:val="en-GB"/>
        </w:rPr>
        <w:t xml:space="preserve"> and do not want to pay separately </w:t>
      </w:r>
      <w:r w:rsidRPr="2917BF5F">
        <w:rPr>
          <w:rFonts w:ascii="Arial" w:eastAsia="Arial" w:hAnsi="Arial" w:cs="Arial"/>
          <w:lang w:val="en-GB"/>
        </w:rPr>
        <w:t xml:space="preserve">. Then the child will not be able to take part in the trips and extracurricular activities. However, they will still be cared for in line with EYFS i.e. for example when the children who have opted in go on trips the child that </w:t>
      </w:r>
      <w:r w:rsidR="00F8402E">
        <w:rPr>
          <w:rFonts w:ascii="Arial" w:eastAsia="Arial" w:hAnsi="Arial" w:cs="Arial"/>
          <w:lang w:val="en-GB"/>
        </w:rPr>
        <w:t xml:space="preserve">hasn’t </w:t>
      </w:r>
      <w:bookmarkStart w:id="0" w:name="_GoBack"/>
      <w:bookmarkEnd w:id="0"/>
      <w:r w:rsidRPr="2917BF5F">
        <w:rPr>
          <w:rFonts w:ascii="Arial" w:eastAsia="Arial" w:hAnsi="Arial" w:cs="Arial"/>
          <w:lang w:val="en-GB"/>
        </w:rPr>
        <w:lastRenderedPageBreak/>
        <w:t xml:space="preserve">will go into another room and have access to the learning environment and still cared for. </w:t>
      </w:r>
    </w:p>
    <w:p w14:paraId="28F68BF9" w14:textId="77777777" w:rsidR="00A41BCB" w:rsidRDefault="00A41BCB" w:rsidP="00A41BCB">
      <w:pPr>
        <w:rPr>
          <w:rFonts w:ascii="Arial" w:eastAsia="Arial" w:hAnsi="Arial" w:cs="Arial"/>
          <w:lang w:val="en-GB"/>
        </w:rPr>
      </w:pPr>
    </w:p>
    <w:p w14:paraId="156490CC" w14:textId="77777777" w:rsidR="00A41BCB" w:rsidRDefault="00A41BCB" w:rsidP="00A41BCB">
      <w:pPr>
        <w:rPr>
          <w:rFonts w:ascii="Arial" w:eastAsia="Arial" w:hAnsi="Arial" w:cs="Arial"/>
          <w:lang w:val="en-GB"/>
        </w:rPr>
      </w:pPr>
      <w:r w:rsidRPr="2917BF5F">
        <w:rPr>
          <w:rFonts w:ascii="Arial" w:eastAsia="Arial" w:hAnsi="Arial" w:cs="Arial"/>
          <w:lang w:val="en-GB"/>
        </w:rPr>
        <w:t xml:space="preserve">Also, when an extracurricular activity such as stretch, and grow is happening a staff member will sit with the children and care/ educate them or take them into the garden etc.    </w:t>
      </w:r>
    </w:p>
    <w:p w14:paraId="4E13A492" w14:textId="77777777" w:rsidR="009C3E66" w:rsidRDefault="009C3E66"/>
    <w:sectPr w:rsidR="009C3E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BCB"/>
    <w:rsid w:val="001F075D"/>
    <w:rsid w:val="00760BA0"/>
    <w:rsid w:val="009C3E66"/>
    <w:rsid w:val="00A41BCB"/>
    <w:rsid w:val="00F84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F4F3"/>
  <w15:chartTrackingRefBased/>
  <w15:docId w15:val="{B016C834-12B8-4146-927D-EAED4C1D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BC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41BC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1BCB"/>
    <w:rPr>
      <w:rFonts w:ascii="Arial" w:eastAsia="Times New Roman" w:hAnsi="Arial" w:cs="Arial"/>
      <w:b/>
      <w:bCs/>
      <w:kern w:val="32"/>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9b53bc-5e60-4bf3-8893-e125da52fd22">
      <Terms xmlns="http://schemas.microsoft.com/office/infopath/2007/PartnerControls"/>
    </lcf76f155ced4ddcb4097134ff3c332f>
    <TaxCatchAll xmlns="a580f8fe-820e-4a25-8af0-2481ef1be4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6041E9329CF45B9707A289EF910A9" ma:contentTypeVersion="11" ma:contentTypeDescription="Create a new document." ma:contentTypeScope="" ma:versionID="2beb5fc650c3eface9242e01cc61ebac">
  <xsd:schema xmlns:xsd="http://www.w3.org/2001/XMLSchema" xmlns:xs="http://www.w3.org/2001/XMLSchema" xmlns:p="http://schemas.microsoft.com/office/2006/metadata/properties" xmlns:ns2="9a9b53bc-5e60-4bf3-8893-e125da52fd22" xmlns:ns3="a580f8fe-820e-4a25-8af0-2481ef1be4e4" targetNamespace="http://schemas.microsoft.com/office/2006/metadata/properties" ma:root="true" ma:fieldsID="661d5ae35c892a4c2833bd1d7eaaa296" ns2:_="" ns3:_="">
    <xsd:import namespace="9a9b53bc-5e60-4bf3-8893-e125da52fd22"/>
    <xsd:import namespace="a580f8fe-820e-4a25-8af0-2481ef1be4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b53bc-5e60-4bf3-8893-e125da52f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0f8fe-820e-4a25-8af0-2481ef1be4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767982-4b3e-4bfa-b74b-76195ff377d7}" ma:internalName="TaxCatchAll" ma:showField="CatchAllData" ma:web="a580f8fe-820e-4a25-8af0-2481ef1be4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C67E0-682C-4D96-BE52-9072C567D1F2}">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 ds:uri="a580f8fe-820e-4a25-8af0-2481ef1be4e4"/>
    <ds:schemaRef ds:uri="9a9b53bc-5e60-4bf3-8893-e125da52fd22"/>
    <ds:schemaRef ds:uri="http://www.w3.org/XML/1998/namespace"/>
  </ds:schemaRefs>
</ds:datastoreItem>
</file>

<file path=customXml/itemProps2.xml><?xml version="1.0" encoding="utf-8"?>
<ds:datastoreItem xmlns:ds="http://schemas.openxmlformats.org/officeDocument/2006/customXml" ds:itemID="{3D2760D9-0683-42BB-B18F-60695599C265}">
  <ds:schemaRefs>
    <ds:schemaRef ds:uri="http://schemas.microsoft.com/sharepoint/v3/contenttype/forms"/>
  </ds:schemaRefs>
</ds:datastoreItem>
</file>

<file path=customXml/itemProps3.xml><?xml version="1.0" encoding="utf-8"?>
<ds:datastoreItem xmlns:ds="http://schemas.openxmlformats.org/officeDocument/2006/customXml" ds:itemID="{0B6264AB-70FF-437C-B78B-395ED3AE9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b53bc-5e60-4bf3-8893-e125da52fd22"/>
    <ds:schemaRef ds:uri="a580f8fe-820e-4a25-8af0-2481ef1be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the West of England</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Dungey</dc:creator>
  <cp:keywords/>
  <dc:description/>
  <cp:lastModifiedBy>Sarah Dungey</cp:lastModifiedBy>
  <cp:revision>3</cp:revision>
  <dcterms:created xsi:type="dcterms:W3CDTF">2025-11-24T17:25:00Z</dcterms:created>
  <dcterms:modified xsi:type="dcterms:W3CDTF">2025-12-04T14:00:00Z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0x01010079D6041E9329CF45B9707A289EF910A9</vt:lpwstr>
  </property>
  <property fmtid="{D5CDD505-2E9C-101B-9397-08002B2CF9AE}" pid="3" name="MediaServiceImageTags">
    <vt:lpwstr/>
  </property>
</Properties>
</file>